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МОСКВА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МЭР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27 сентября 2010 г. N 68-УМ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КОМИССИЯХ ПО СОБЛЮДЕНИЮ ТРЕБОВАНИЙ К СЛУЖЕБНОМУ ПОВЕДЕНИЮ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ГОСУДАРСТВЕННЫХ ГРАЖДАНСКИХ СЛУЖАЩИХ ГОРОДА МОСКВЫ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УРЕГУЛИРОВАНИЮ КОНФЛИКТА ИНТЕРЕСОВ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указов Мэра Москвы от 18.02.2011 </w:t>
      </w:r>
      <w:hyperlink r:id="rId5" w:history="1">
        <w:r>
          <w:rPr>
            <w:rFonts w:cs="Times New Roman"/>
            <w:color w:val="0000FF"/>
            <w:szCs w:val="28"/>
          </w:rPr>
          <w:t>N 13-УМ</w:t>
        </w:r>
      </w:hyperlink>
      <w:r>
        <w:rPr>
          <w:rFonts w:cs="Times New Roman"/>
          <w:szCs w:val="28"/>
        </w:rPr>
        <w:t>,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22.07.2011 </w:t>
      </w:r>
      <w:hyperlink r:id="rId6" w:history="1">
        <w:r>
          <w:rPr>
            <w:rFonts w:cs="Times New Roman"/>
            <w:color w:val="0000FF"/>
            <w:szCs w:val="28"/>
          </w:rPr>
          <w:t>N 55-УМ</w:t>
        </w:r>
      </w:hyperlink>
      <w:r>
        <w:rPr>
          <w:rFonts w:cs="Times New Roman"/>
          <w:szCs w:val="28"/>
        </w:rPr>
        <w:t xml:space="preserve">, от 28.04.2012 </w:t>
      </w:r>
      <w:hyperlink r:id="rId7" w:history="1">
        <w:r>
          <w:rPr>
            <w:rFonts w:cs="Times New Roman"/>
            <w:color w:val="0000FF"/>
            <w:szCs w:val="28"/>
          </w:rPr>
          <w:t>N 24-УМ</w:t>
        </w:r>
      </w:hyperlink>
      <w:r>
        <w:rPr>
          <w:rFonts w:cs="Times New Roman"/>
          <w:szCs w:val="28"/>
        </w:rPr>
        <w:t>,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08.08.2013 </w:t>
      </w:r>
      <w:hyperlink r:id="rId8" w:history="1">
        <w:r>
          <w:rPr>
            <w:rFonts w:cs="Times New Roman"/>
            <w:color w:val="0000FF"/>
            <w:szCs w:val="28"/>
          </w:rPr>
          <w:t>N 69-УМ</w:t>
        </w:r>
      </w:hyperlink>
      <w:r>
        <w:rPr>
          <w:rFonts w:cs="Times New Roman"/>
          <w:szCs w:val="28"/>
        </w:rPr>
        <w:t>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Федеральным </w:t>
      </w:r>
      <w:hyperlink r:id="rId9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 и </w:t>
      </w:r>
      <w:hyperlink r:id="rId10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</w:t>
      </w:r>
      <w:hyperlink w:anchor="Par71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комиссиях по соблюдению требований к служебному поведению государственных гражданских служащих города Москвы и урегулированию конфликта интересов (далее - Положение) согласно приложению 1 к настоящему указу.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Установить, что: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Вопросы, изложенные в </w:t>
      </w:r>
      <w:hyperlink w:anchor="Par104" w:history="1">
        <w:r>
          <w:rPr>
            <w:rFonts w:cs="Times New Roman"/>
            <w:color w:val="0000FF"/>
            <w:szCs w:val="28"/>
          </w:rPr>
          <w:t>пункте 13</w:t>
        </w:r>
      </w:hyperlink>
      <w:r>
        <w:rPr>
          <w:rFonts w:cs="Times New Roman"/>
          <w:szCs w:val="28"/>
        </w:rPr>
        <w:t xml:space="preserve"> Положения, рассматриваются комиссией по соблюдению требований к служебному поведению государственных гражданских служащих и урегулированию конфликта интересов соответствующего государственного органа города Москвы в отношении государственных гражданских служащих, замещающих должности гражданской службы в данном государственном органе города Москвы (за исключением государственных гражданских служащих города Москвы, замещающих должности государственной гражданской службы города Москвы, назначение на которые и освобождение от которых осуществляются Мэром Москвы).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2.1 в ред. </w:t>
      </w:r>
      <w:hyperlink r:id="rId11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22.07.2011 N 55-УМ)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 Вопросы, связанные с соблюдением требований к служебному поведению и (или) урегулированию конфликта интересов, в отношении лиц, замещающих государственные должности города Москвы (за исключением Мэра Москвы и депутатов Московской городской Думы), и лиц, замещающих должности государственной гражданской службы города Москвы, назначение на которые и освобождение от которых осуществляются Мэром Москвы, </w:t>
      </w:r>
      <w:r>
        <w:rPr>
          <w:rFonts w:cs="Times New Roman"/>
          <w:szCs w:val="28"/>
        </w:rPr>
        <w:lastRenderedPageBreak/>
        <w:t>рассматриваются президиумом Совета при Мэре Москвы по противодействию коррупции.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2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22.07.2011 N 55-УМ)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2.3 - 3. Утратили силу. - </w:t>
      </w:r>
      <w:hyperlink r:id="rId13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Мэра Москвы от 22.07.2011 N 55-УМ.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Внести в </w:t>
      </w:r>
      <w:hyperlink r:id="rId14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города Москвы, и лицами, замещающими государственные должности города Москвы, а также соблюдения лицами, замещающими государственные должности города Москвы, установленных ограничений, утвержденное указом Мэра Москвы от 18 января 2010 г. N 1-УМ "О проверке сведений, представляемых гражданами, претендующими на замещение государственных должностей города Москвы, и лицами, замещающими государственные должности города Москвы, а также соблюдения лицами, замещающими государственные должности города Москвы, установленных ограничений", следующие изменения: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 </w:t>
      </w:r>
      <w:hyperlink r:id="rId15" w:history="1">
        <w:r>
          <w:rPr>
            <w:rFonts w:cs="Times New Roman"/>
            <w:color w:val="0000FF"/>
            <w:szCs w:val="28"/>
          </w:rPr>
          <w:t>Пункты 2</w:t>
        </w:r>
      </w:hyperlink>
      <w:r>
        <w:rPr>
          <w:rFonts w:cs="Times New Roman"/>
          <w:szCs w:val="28"/>
        </w:rPr>
        <w:t xml:space="preserve"> и </w:t>
      </w:r>
      <w:hyperlink r:id="rId16" w:history="1">
        <w:r>
          <w:rPr>
            <w:rFonts w:cs="Times New Roman"/>
            <w:color w:val="0000FF"/>
            <w:szCs w:val="28"/>
          </w:rPr>
          <w:t>3</w:t>
        </w:r>
      </w:hyperlink>
      <w:r>
        <w:rPr>
          <w:rFonts w:cs="Times New Roman"/>
          <w:szCs w:val="28"/>
        </w:rPr>
        <w:t xml:space="preserve"> Положения изложить в следующей редакции: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"2. Основанием для осуществления проверки, предусмотренной пунктом 1.1 настоящего Положения, является достаточная информация, представленная в письменном виде в установленном порядке: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Правоохранительными и налоговыми органами.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Общественной палатой Российской Федерации.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Основанием для осуществления проверки, предусмотренной пунктами 1.2 и 1.3 настоящего Положения, является достаточная информация, представленная в письменном виде в установленном порядке: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Общественной палатой Российской Федерации.".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 </w:t>
      </w:r>
      <w:hyperlink r:id="rId17" w:history="1">
        <w:r>
          <w:rPr>
            <w:rFonts w:cs="Times New Roman"/>
            <w:color w:val="0000FF"/>
            <w:szCs w:val="28"/>
          </w:rPr>
          <w:t>Пункт 17</w:t>
        </w:r>
      </w:hyperlink>
      <w:r>
        <w:rPr>
          <w:rFonts w:cs="Times New Roman"/>
          <w:szCs w:val="28"/>
        </w:rPr>
        <w:t xml:space="preserve"> Положения изложить в следующей редакции: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"17. При установлении в ходе проверки обстоятельств, свидетельствующих о наличии признаков преступления или административного нарушения, материалы об этом направляются по поручению Мэра Москвы Управлением в государственные органы в соответствии с их компетенцией для принятия мер, предусмотренных законодательством Российской Федерации.".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 Дополнить </w:t>
      </w:r>
      <w:hyperlink r:id="rId18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пунктом 18 в следующей редакции: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"18. При установлении в ходе проверки обстоятельств, свидетельствующих о представлении лицом, замещающим государственную должность города Москвы, недостоверных или неполных сведений о доходах, об имуществе и обязательствах имущественного характера и о несоблюдении им требований о предотвращении или урегулировании конфликта интересов либо установленных </w:t>
      </w:r>
      <w:r>
        <w:rPr>
          <w:rFonts w:cs="Times New Roman"/>
          <w:szCs w:val="28"/>
        </w:rPr>
        <w:lastRenderedPageBreak/>
        <w:t>ограничений, материалы проверки представляются в президиум Совета при Мэре Москвы по противодействию коррупции.".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 </w:t>
      </w:r>
      <w:hyperlink r:id="rId19" w:history="1">
        <w:r>
          <w:rPr>
            <w:rFonts w:cs="Times New Roman"/>
            <w:color w:val="0000FF"/>
            <w:szCs w:val="28"/>
          </w:rPr>
          <w:t>Пункты 18</w:t>
        </w:r>
      </w:hyperlink>
      <w:r>
        <w:rPr>
          <w:rFonts w:cs="Times New Roman"/>
          <w:szCs w:val="28"/>
        </w:rPr>
        <w:t xml:space="preserve">, </w:t>
      </w:r>
      <w:hyperlink r:id="rId20" w:history="1">
        <w:r>
          <w:rPr>
            <w:rFonts w:cs="Times New Roman"/>
            <w:color w:val="0000FF"/>
            <w:szCs w:val="28"/>
          </w:rPr>
          <w:t>19</w:t>
        </w:r>
      </w:hyperlink>
      <w:r>
        <w:rPr>
          <w:rFonts w:cs="Times New Roman"/>
          <w:szCs w:val="28"/>
        </w:rPr>
        <w:t xml:space="preserve"> Положения считать соответственно пунктами 19, 20.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Внести в </w:t>
      </w:r>
      <w:hyperlink r:id="rId21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соблюдения государственными гражданскими служащими города Москвы требований к служебному поведению, утвержденное указом Мэра Москвы от 15 февраля 2010 г. N 11-УМ "О проверке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соблюдения государственными гражданскими служащими города Москвы требований к служебному поведению", следующие изменения: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</w:t>
      </w:r>
      <w:hyperlink r:id="rId22" w:history="1">
        <w:r>
          <w:rPr>
            <w:rFonts w:cs="Times New Roman"/>
            <w:color w:val="0000FF"/>
            <w:szCs w:val="28"/>
          </w:rPr>
          <w:t>Пункты 2</w:t>
        </w:r>
      </w:hyperlink>
      <w:r>
        <w:rPr>
          <w:rFonts w:cs="Times New Roman"/>
          <w:szCs w:val="28"/>
        </w:rPr>
        <w:t xml:space="preserve"> и </w:t>
      </w:r>
      <w:hyperlink r:id="rId23" w:history="1">
        <w:r>
          <w:rPr>
            <w:rFonts w:cs="Times New Roman"/>
            <w:color w:val="0000FF"/>
            <w:szCs w:val="28"/>
          </w:rPr>
          <w:t>3</w:t>
        </w:r>
      </w:hyperlink>
      <w:r>
        <w:rPr>
          <w:rFonts w:cs="Times New Roman"/>
          <w:szCs w:val="28"/>
        </w:rPr>
        <w:t xml:space="preserve"> Положения изложить в следующей редакции: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"2. Основанием для осуществления проверки, предусмотренной пунктом 1.1 настоящего указа, является достаточная информация, представленная в письменном виде в установленном порядке: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Правоохранительными и налоговыми органами.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Общественной палатой Российской Федерации.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Основанием для осуществления проверки, предусмотренной пунктами 1.2 и 1.3 настоящего указа, является достаточная информация, представленная в письменном виде в установленном порядке: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Общественной палатой Российской Федерации.".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В </w:t>
      </w:r>
      <w:hyperlink r:id="rId24" w:history="1">
        <w:r>
          <w:rPr>
            <w:rFonts w:cs="Times New Roman"/>
            <w:color w:val="0000FF"/>
            <w:szCs w:val="28"/>
          </w:rPr>
          <w:t>пункте 10</w:t>
        </w:r>
      </w:hyperlink>
      <w:r>
        <w:rPr>
          <w:rFonts w:cs="Times New Roman"/>
          <w:szCs w:val="28"/>
        </w:rPr>
        <w:t xml:space="preserve"> Положения после слова "самостоятельно" дополнить словами "согласно пункту 9.1 настоящего Положения".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5.3. В </w:t>
      </w:r>
      <w:hyperlink r:id="rId25" w:history="1">
        <w:r>
          <w:rPr>
            <w:rFonts w:cs="Times New Roman"/>
            <w:color w:val="0000FF"/>
            <w:szCs w:val="28"/>
          </w:rPr>
          <w:t>пункте 10.4</w:t>
        </w:r>
      </w:hyperlink>
      <w:r>
        <w:rPr>
          <w:rFonts w:cs="Times New Roman"/>
          <w:szCs w:val="28"/>
        </w:rPr>
        <w:t xml:space="preserve"> Положения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5.4. </w:t>
      </w:r>
      <w:hyperlink r:id="rId26" w:history="1">
        <w:r>
          <w:rPr>
            <w:rFonts w:cs="Times New Roman"/>
            <w:color w:val="0000FF"/>
            <w:szCs w:val="28"/>
          </w:rPr>
          <w:t>Пункт 11</w:t>
        </w:r>
      </w:hyperlink>
      <w:r>
        <w:rPr>
          <w:rFonts w:cs="Times New Roman"/>
          <w:szCs w:val="28"/>
        </w:rPr>
        <w:t xml:space="preserve"> Положения после слов "оперативно-разыскных мероприятий" дополнить словами ", указанных в пункте 9.2 настоящего Положения,".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5.5. В </w:t>
      </w:r>
      <w:hyperlink r:id="rId27" w:history="1">
        <w:r>
          <w:rPr>
            <w:rFonts w:cs="Times New Roman"/>
            <w:color w:val="0000FF"/>
            <w:szCs w:val="28"/>
          </w:rPr>
          <w:t>пункте 21</w:t>
        </w:r>
      </w:hyperlink>
      <w:r>
        <w:rPr>
          <w:rFonts w:cs="Times New Roman"/>
          <w:szCs w:val="28"/>
        </w:rPr>
        <w:t xml:space="preserve"> Положения слова "о несоблюдении гражданским служащим требований" заменить словами "о представлении гражданским служащим </w:t>
      </w:r>
      <w:r>
        <w:rPr>
          <w:rFonts w:cs="Times New Roman"/>
          <w:szCs w:val="28"/>
        </w:rPr>
        <w:lastRenderedPageBreak/>
        <w:t>недостоверных или неполных сведений, предусмотренных пунктом 1.1 настоящего указа, и о несоблюдении им требований".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Утратил силу. - </w:t>
      </w:r>
      <w:hyperlink r:id="rId28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Мэра Москвы от 18.02.2011 N 13-УМ.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Руководителям государственных органов города Москвы образовать комиссии по соблюдению требований к служебному поведению государственных гражданских служащих города Москвы и урегулированию конфликта интересов, а также разработать и утвердить их положения, определяющие состав и порядок работы комиссий, с учетом положений </w:t>
      </w:r>
      <w:hyperlink r:id="rId29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и настоящего указа.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7 в ред. </w:t>
      </w:r>
      <w:hyperlink r:id="rId30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22.07.2011 N 55-УМ)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31" w:history="1">
        <w:r>
          <w:rPr>
            <w:rFonts w:cs="Times New Roman"/>
            <w:color w:val="0000FF"/>
            <w:szCs w:val="28"/>
          </w:rPr>
          <w:t>8</w:t>
        </w:r>
      </w:hyperlink>
      <w:r>
        <w:rPr>
          <w:rFonts w:cs="Times New Roman"/>
          <w:szCs w:val="28"/>
        </w:rPr>
        <w:t>. Предложить общественным советам, созданным в соответствии с федеральными законами и иными правовыми актами города Москвы, Региональной общественной организации ветеранов государственного и муниципального управления города Москвы,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государственных гражданских служащих города Москвы и урегулированию конфликта интересов и руководствоваться положениями настоящего указа.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32" w:history="1">
        <w:r>
          <w:rPr>
            <w:rFonts w:cs="Times New Roman"/>
            <w:color w:val="0000FF"/>
            <w:szCs w:val="28"/>
          </w:rPr>
          <w:t>9</w:t>
        </w:r>
      </w:hyperlink>
      <w:r>
        <w:rPr>
          <w:rFonts w:cs="Times New Roman"/>
          <w:szCs w:val="28"/>
        </w:rPr>
        <w:t>. Контроль за выполнением настоящего указа возложить на заместителя Мэра Москвы в Правительстве Москвы - руководителя Аппарата Мэра и Правительства Москвы Ракову А.В.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9 в ред. </w:t>
      </w:r>
      <w:hyperlink r:id="rId33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18.02.2011 N 13-УМ)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Мэр Москвы</w:t>
      </w:r>
    </w:p>
    <w:p w:rsidR="00FC4A3E" w:rsidRDefault="00FC4A3E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Ю.М. Лужков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1" w:name="Par67"/>
      <w:bookmarkEnd w:id="1"/>
      <w:r>
        <w:rPr>
          <w:rFonts w:cs="Times New Roman"/>
          <w:szCs w:val="28"/>
        </w:rPr>
        <w:t>Приложение 1</w:t>
      </w:r>
    </w:p>
    <w:p w:rsidR="00FC4A3E" w:rsidRDefault="00FC4A3E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указу Мэра Москвы</w:t>
      </w:r>
    </w:p>
    <w:p w:rsidR="00FC4A3E" w:rsidRDefault="00FC4A3E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 сентября 2010 г. N 68-УМ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2" w:name="Par71"/>
      <w:bookmarkEnd w:id="2"/>
      <w:r>
        <w:rPr>
          <w:rFonts w:cs="Times New Roman"/>
          <w:b/>
          <w:bCs/>
          <w:szCs w:val="28"/>
        </w:rPr>
        <w:t>ПОЛОЖЕНИЕ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КОМИССИЯХ ПО СОБЛЮДЕНИЮ ТРЕБОВАНИЙ К СЛУЖЕБНОМУ ПОВЕДЕНИЮ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ГОСУДАРСТВЕННЫХ ГРАЖДАНСКИХ СЛУЖАЩИХ ГОРОДА МОСКВЫ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УРЕГУЛИРОВАНИЮ КОНФЛИКТА ИНТЕРЕСОВ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(в ред. указов Мэра Москвы от 18.02.2011 </w:t>
      </w:r>
      <w:hyperlink r:id="rId34" w:history="1">
        <w:r>
          <w:rPr>
            <w:rFonts w:cs="Times New Roman"/>
            <w:color w:val="0000FF"/>
            <w:szCs w:val="28"/>
          </w:rPr>
          <w:t>N 13-УМ</w:t>
        </w:r>
      </w:hyperlink>
      <w:r>
        <w:rPr>
          <w:rFonts w:cs="Times New Roman"/>
          <w:szCs w:val="28"/>
        </w:rPr>
        <w:t>,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28.04.2012 </w:t>
      </w:r>
      <w:hyperlink r:id="rId35" w:history="1">
        <w:r>
          <w:rPr>
            <w:rFonts w:cs="Times New Roman"/>
            <w:color w:val="0000FF"/>
            <w:szCs w:val="28"/>
          </w:rPr>
          <w:t>N 24-УМ</w:t>
        </w:r>
      </w:hyperlink>
      <w:r>
        <w:rPr>
          <w:rFonts w:cs="Times New Roman"/>
          <w:szCs w:val="28"/>
        </w:rPr>
        <w:t xml:space="preserve">, от 08.08.2013 </w:t>
      </w:r>
      <w:hyperlink r:id="rId36" w:history="1">
        <w:r>
          <w:rPr>
            <w:rFonts w:cs="Times New Roman"/>
            <w:color w:val="0000FF"/>
            <w:szCs w:val="28"/>
          </w:rPr>
          <w:t>N 69-УМ</w:t>
        </w:r>
      </w:hyperlink>
      <w:r>
        <w:rPr>
          <w:rFonts w:cs="Times New Roman"/>
          <w:szCs w:val="28"/>
        </w:rPr>
        <w:t>)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города Москвы и урегулированию конфликта интересов (далее - комиссия), образуемых в государственных органах города Москвы (далее - государственные органы).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Комиссии в своей деятельности руководствуются </w:t>
      </w:r>
      <w:hyperlink r:id="rId37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правовыми актами города Москвы и настоящим Положением.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Основной задачей комиссий является содействие государственным органам: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В обеспечении соблюдения государственными гражданскими служащими города Москвы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8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коррупции", другими федеральными законами и законами города Москвы (далее - требования к служебному поведению и (или) требования об урегулировании конфликта интересов).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В осуществлении в государственном органе города Москвы мер по предупреждению коррупции.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Комиссия образуется приказом (распоряжением) государственного органа города Москвы. Указанным актом утверждается ее состав.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9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18.02.2011 N 13-УМ)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гражданской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В состав комиссии входят: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а также гражданские служащие из подразделения по вопросам государственной службы и кадров, юридического (правового) и других подразделений государственного органа, определяемые его руководителем.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0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18.02.2011 N 13-УМ)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3" w:name="Par90"/>
      <w:bookmarkEnd w:id="3"/>
      <w:r>
        <w:rPr>
          <w:rFonts w:cs="Times New Roman"/>
          <w:szCs w:val="28"/>
        </w:rPr>
        <w:t>5.2. Представитель Управления государственной службы и кадров Правительства Москвы.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4" w:name="Par91"/>
      <w:bookmarkEnd w:id="4"/>
      <w:r>
        <w:rPr>
          <w:rFonts w:cs="Times New Roman"/>
          <w:szCs w:val="28"/>
        </w:rPr>
        <w:lastRenderedPageBreak/>
        <w:t>5.3.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5" w:name="Par92"/>
      <w:bookmarkEnd w:id="5"/>
      <w:r>
        <w:rPr>
          <w:rFonts w:cs="Times New Roman"/>
          <w:szCs w:val="28"/>
        </w:rPr>
        <w:t>6. Руководитель государственного органа может принять решение о включении в состав комиссии: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 Представителя общественного совета, образованного в соответствии с федеральными законами и иными правовыми актами города Москвы.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Представителя Региональной общественной организации ветеранов государственного и муниципального управления города Москвы.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6.3. Представителя профсоюзной организации, действующей в установленном порядке в государственном органе.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Лица, указанные в </w:t>
      </w:r>
      <w:hyperlink w:anchor="Par90" w:history="1">
        <w:r>
          <w:rPr>
            <w:rFonts w:cs="Times New Roman"/>
            <w:color w:val="0000FF"/>
            <w:szCs w:val="28"/>
          </w:rPr>
          <w:t>пунктах 5.2</w:t>
        </w:r>
      </w:hyperlink>
      <w:r>
        <w:rPr>
          <w:rFonts w:cs="Times New Roman"/>
          <w:szCs w:val="28"/>
        </w:rPr>
        <w:t xml:space="preserve">, </w:t>
      </w:r>
      <w:hyperlink w:anchor="Par91" w:history="1">
        <w:r>
          <w:rPr>
            <w:rFonts w:cs="Times New Roman"/>
            <w:color w:val="0000FF"/>
            <w:szCs w:val="28"/>
          </w:rPr>
          <w:t>5.3</w:t>
        </w:r>
      </w:hyperlink>
      <w:r>
        <w:rPr>
          <w:rFonts w:cs="Times New Roman"/>
          <w:szCs w:val="28"/>
        </w:rPr>
        <w:t xml:space="preserve"> и </w:t>
      </w:r>
      <w:hyperlink w:anchor="Par92" w:history="1">
        <w:r>
          <w:rPr>
            <w:rFonts w:cs="Times New Roman"/>
            <w:color w:val="0000FF"/>
            <w:szCs w:val="28"/>
          </w:rPr>
          <w:t>6</w:t>
        </w:r>
      </w:hyperlink>
      <w:r>
        <w:rPr>
          <w:rFonts w:cs="Times New Roman"/>
          <w:szCs w:val="28"/>
        </w:rPr>
        <w:t xml:space="preserve"> настоящего Положения, включаются в состав комиссии в установленном порядке по согласованию соответственно с Управлением государственной службы и кадров Правительства Москвы,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в соответствии с федеральными законами и иными правовыми актами города Москвы, с Региональной общественной организацией ветеранов государственного и муниципального управления города Москвы,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Число членов комиссии, не замещающих должности государственной гражданской службы в государственном органе, должно составлять не менее одной четверти от общего числа членов комиссии.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В заседаниях комиссии с правом совещательного голоса участвуют: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10.1.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государственном органе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6" w:name="Par101"/>
      <w:bookmarkEnd w:id="6"/>
      <w:r>
        <w:rPr>
          <w:rFonts w:cs="Times New Roman"/>
          <w:szCs w:val="28"/>
        </w:rPr>
        <w:t xml:space="preserve">10.2. Другие гражданские служащие, замещающие должности государственной гражданской службы в государственном органе;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</w:t>
      </w:r>
      <w:r>
        <w:rPr>
          <w:rFonts w:cs="Times New Roman"/>
          <w:szCs w:val="28"/>
        </w:rPr>
        <w:lastRenderedPageBreak/>
        <w:t>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государственном органе, недопустимо.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7" w:name="Par104"/>
      <w:bookmarkEnd w:id="7"/>
      <w:r>
        <w:rPr>
          <w:rFonts w:cs="Times New Roman"/>
          <w:szCs w:val="28"/>
        </w:rPr>
        <w:t>13. Основаниями для проведения заседания комиссии являются: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8" w:name="Par105"/>
      <w:bookmarkEnd w:id="8"/>
      <w:r>
        <w:rPr>
          <w:rFonts w:cs="Times New Roman"/>
          <w:szCs w:val="28"/>
        </w:rPr>
        <w:t xml:space="preserve">13.1. Представление руководителем государственного органа материалов проверки, проведенной в соответствии с </w:t>
      </w:r>
      <w:hyperlink r:id="rId41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Мэра Москвы от 15 февраля 2010 г. N 11-УМ, свидетельствующих: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9" w:name="Par106"/>
      <w:bookmarkEnd w:id="9"/>
      <w:r>
        <w:rPr>
          <w:rFonts w:cs="Times New Roman"/>
          <w:szCs w:val="28"/>
        </w:rPr>
        <w:t xml:space="preserve">13.1.1. О представлении гражданским служащим недостоверных или неполных сведений, предусмотренных </w:t>
      </w:r>
      <w:hyperlink r:id="rId42" w:history="1">
        <w:r>
          <w:rPr>
            <w:rFonts w:cs="Times New Roman"/>
            <w:color w:val="0000FF"/>
            <w:szCs w:val="28"/>
          </w:rPr>
          <w:t>пунктом 1.1</w:t>
        </w:r>
      </w:hyperlink>
      <w:r>
        <w:rPr>
          <w:rFonts w:cs="Times New Roman"/>
          <w:szCs w:val="28"/>
        </w:rPr>
        <w:t xml:space="preserve"> указанного указа Мэра Москвы.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0" w:name="Par107"/>
      <w:bookmarkEnd w:id="10"/>
      <w:r>
        <w:rPr>
          <w:rFonts w:cs="Times New Roman"/>
          <w:szCs w:val="28"/>
        </w:rPr>
        <w:t>13.1.2. О несоблюдении гражданским служащим требований к служебному поведению и (или) требований об урегулировании конфликта интересов.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1" w:name="Par108"/>
      <w:bookmarkEnd w:id="11"/>
      <w:r>
        <w:rPr>
          <w:rFonts w:cs="Times New Roman"/>
          <w:szCs w:val="28"/>
        </w:rPr>
        <w:t>13.2. Поступившее руководителю государственного органа в установленном порядке: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2" w:name="Par109"/>
      <w:bookmarkEnd w:id="12"/>
      <w:r>
        <w:rPr>
          <w:rFonts w:cs="Times New Roman"/>
          <w:szCs w:val="28"/>
        </w:rPr>
        <w:t>13.2.1. Обращение гражданина, ранее замещавшего в государственном органе должность государственной гражданской службы города Москвы, предусмотренную перечнем должностей, утвержденным указом Мэра Москвы,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до истечения двух лет со дня увольнения с гражданской службы.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13.2.1 в ред. </w:t>
      </w:r>
      <w:hyperlink r:id="rId43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28.04.2012 N 24-УМ)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3" w:name="Par111"/>
      <w:bookmarkEnd w:id="13"/>
      <w:r>
        <w:rPr>
          <w:rFonts w:cs="Times New Roman"/>
          <w:szCs w:val="28"/>
        </w:rPr>
        <w:t>13.2.2.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4" w:name="Par112"/>
      <w:bookmarkEnd w:id="14"/>
      <w:r>
        <w:rPr>
          <w:rFonts w:cs="Times New Roman"/>
          <w:szCs w:val="28"/>
        </w:rPr>
        <w:t>13.3. Представление руководителя государственного органа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5" w:name="Par113"/>
      <w:bookmarkEnd w:id="15"/>
      <w:r>
        <w:rPr>
          <w:rFonts w:cs="Times New Roman"/>
          <w:szCs w:val="28"/>
        </w:rPr>
        <w:lastRenderedPageBreak/>
        <w:t xml:space="preserve">13.4. Представление руководителем государственного органа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4" w:history="1">
        <w:r>
          <w:rPr>
            <w:rFonts w:cs="Times New Roman"/>
            <w:color w:val="0000FF"/>
            <w:szCs w:val="28"/>
          </w:rPr>
          <w:t>частью 1 статьи 3</w:t>
        </w:r>
      </w:hyperlink>
      <w:r>
        <w:rPr>
          <w:rFonts w:cs="Times New Roman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13.4 введен </w:t>
      </w:r>
      <w:hyperlink r:id="rId45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Мэра Москвы от 08.08.2013 N 69-УМ)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6" w:name="Par115"/>
      <w:bookmarkEnd w:id="16"/>
      <w:r>
        <w:rPr>
          <w:rFonts w:cs="Times New Roman"/>
          <w:szCs w:val="28"/>
        </w:rPr>
        <w:t>13.5. Представление руководителем государственного органа или руководителем подразделения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органа, ответственным за работу по профилактике коррупционных и иных правонарушений, материалов служебной проверки, свидетельствующих о совершении дисциплинарного проступка гражданским служащим, сообщившим в правоохранительные или иные государственные органы или средства массовой информации о ставших ему известными фактах коррупции (в случае совершения дисциплинарного проступка в течение года после указанного сообщения).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13.5 введен </w:t>
      </w:r>
      <w:hyperlink r:id="rId46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Мэра Москвы от 08.08.2013 N 69-УМ)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В заседании комиссии при рассмотрении вопроса, указанного в пункте 13.5 настоящего Положения,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14 введен </w:t>
      </w:r>
      <w:hyperlink r:id="rId47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Мэра Москвы от 08.08.2013 N 69-УМ)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48" w:history="1">
        <w:r>
          <w:rPr>
            <w:rFonts w:cs="Times New Roman"/>
            <w:color w:val="0000FF"/>
            <w:szCs w:val="28"/>
          </w:rPr>
          <w:t>15</w:t>
        </w:r>
      </w:hyperlink>
      <w:r>
        <w:rPr>
          <w:rFonts w:cs="Times New Roman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49" w:history="1">
        <w:r>
          <w:rPr>
            <w:rFonts w:cs="Times New Roman"/>
            <w:color w:val="0000FF"/>
            <w:szCs w:val="28"/>
          </w:rPr>
          <w:t>16</w:t>
        </w:r>
      </w:hyperlink>
      <w:r>
        <w:rPr>
          <w:rFonts w:cs="Times New Roman"/>
          <w:szCs w:val="28"/>
        </w:rPr>
        <w:t>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50" w:history="1">
        <w:r>
          <w:rPr>
            <w:rFonts w:cs="Times New Roman"/>
            <w:color w:val="0000FF"/>
            <w:szCs w:val="28"/>
          </w:rPr>
          <w:t>16.1</w:t>
        </w:r>
      </w:hyperlink>
      <w:r>
        <w:rPr>
          <w:rFonts w:cs="Times New Roman"/>
          <w:szCs w:val="28"/>
        </w:rPr>
        <w:t>.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51" w:history="1">
        <w:r>
          <w:rPr>
            <w:rFonts w:cs="Times New Roman"/>
            <w:color w:val="0000FF"/>
            <w:szCs w:val="28"/>
          </w:rPr>
          <w:t>16.2</w:t>
        </w:r>
      </w:hyperlink>
      <w:r>
        <w:rPr>
          <w:rFonts w:cs="Times New Roman"/>
          <w:szCs w:val="28"/>
        </w:rPr>
        <w:t>. Организует через секретаря комиссии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на рассмотрение комиссии информацией и материалами, оповещение их о дате, времени и месте проведения заседания, а также ведение делопроизводства комиссии.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(пункт в ред. </w:t>
      </w:r>
      <w:hyperlink r:id="rId52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18.02.2011 N 13-УМ)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53" w:history="1">
        <w:r>
          <w:rPr>
            <w:rFonts w:cs="Times New Roman"/>
            <w:color w:val="0000FF"/>
            <w:szCs w:val="28"/>
          </w:rPr>
          <w:t>16.3</w:t>
        </w:r>
      </w:hyperlink>
      <w:r>
        <w:rPr>
          <w:rFonts w:cs="Times New Roman"/>
          <w:szCs w:val="28"/>
        </w:rPr>
        <w:t xml:space="preserve">. Рассматривает ходатайства о приглашении на заседание комиссии лиц, указанных в </w:t>
      </w:r>
      <w:hyperlink w:anchor="Par101" w:history="1">
        <w:r>
          <w:rPr>
            <w:rFonts w:cs="Times New Roman"/>
            <w:color w:val="0000FF"/>
            <w:szCs w:val="28"/>
          </w:rPr>
          <w:t>пункте 10.2</w:t>
        </w:r>
      </w:hyperlink>
      <w:r>
        <w:rPr>
          <w:rFonts w:cs="Times New Roman"/>
          <w:szCs w:val="28"/>
        </w:rPr>
        <w:t xml:space="preserve"> настоящего Положения, принимает решение об их </w:t>
      </w:r>
      <w:r>
        <w:rPr>
          <w:rFonts w:cs="Times New Roman"/>
          <w:szCs w:val="28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54" w:history="1">
        <w:r>
          <w:rPr>
            <w:rFonts w:cs="Times New Roman"/>
            <w:color w:val="0000FF"/>
            <w:szCs w:val="28"/>
          </w:rPr>
          <w:t>17</w:t>
        </w:r>
      </w:hyperlink>
      <w:r>
        <w:rPr>
          <w:rFonts w:cs="Times New Roman"/>
          <w:szCs w:val="28"/>
        </w:rPr>
        <w:t>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гражданского служащего о рассмотрении указанного вопроса без его участия заседание комиссии проводится в его отсутствие. В случае неявки гражданского служащего или его представителя на заседание комиссии (при отсутствии письменной просьбы гражданского служащего о рассмотрении указанного вопроса без его участия) рассмотрение вопроса откладывается. В случае вторичной неявки гражданского служащего или его представителя без уважительных причин комиссия может принять решение о рассмотрении указанного вопроса в отсутствие гражданского служащего.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55" w:history="1">
        <w:r>
          <w:rPr>
            <w:rFonts w:cs="Times New Roman"/>
            <w:color w:val="0000FF"/>
            <w:szCs w:val="28"/>
          </w:rPr>
          <w:t>18</w:t>
        </w:r>
      </w:hyperlink>
      <w:r>
        <w:rPr>
          <w:rFonts w:cs="Times New Roman"/>
          <w:szCs w:val="28"/>
        </w:rPr>
        <w:t>. На заседании комиссии заслушиваются пояснения гражданского служащего (с его согласия)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56" w:history="1">
        <w:r>
          <w:rPr>
            <w:rFonts w:cs="Times New Roman"/>
            <w:color w:val="0000FF"/>
            <w:szCs w:val="28"/>
          </w:rPr>
          <w:t>19</w:t>
        </w:r>
      </w:hyperlink>
      <w:r>
        <w:rPr>
          <w:rFonts w:cs="Times New Roman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7" w:name="Par128"/>
    <w:bookmarkEnd w:id="17"/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HYPERLINK consultantplus://offline/ref=88796998D786868542162F803A7A37E2E1D327A4E1550A891E75F56899E19D5F07CDE7DF5C98BDAEF9A6X0I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color w:val="0000FF"/>
          <w:szCs w:val="28"/>
        </w:rPr>
        <w:t>20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. По итогам рассмотрения вопроса, указанного в </w:t>
      </w:r>
      <w:hyperlink w:anchor="Par106" w:history="1">
        <w:r>
          <w:rPr>
            <w:rFonts w:cs="Times New Roman"/>
            <w:color w:val="0000FF"/>
            <w:szCs w:val="28"/>
          </w:rPr>
          <w:t>пункте 13.1.1</w:t>
        </w:r>
      </w:hyperlink>
      <w:r>
        <w:rPr>
          <w:rFonts w:cs="Times New Roman"/>
          <w:szCs w:val="28"/>
        </w:rPr>
        <w:t xml:space="preserve"> настоящего Положения, комиссия принимает одно из следующих решений: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57" w:history="1">
        <w:r>
          <w:rPr>
            <w:rFonts w:cs="Times New Roman"/>
            <w:color w:val="0000FF"/>
            <w:szCs w:val="28"/>
          </w:rPr>
          <w:t>20.1</w:t>
        </w:r>
      </w:hyperlink>
      <w:r>
        <w:rPr>
          <w:rFonts w:cs="Times New Roman"/>
          <w:szCs w:val="28"/>
        </w:rPr>
        <w:t>. Установить, что сведения, представленные гражданским служащим, являются достоверными и полными.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58" w:history="1">
        <w:r>
          <w:rPr>
            <w:rFonts w:cs="Times New Roman"/>
            <w:color w:val="0000FF"/>
            <w:szCs w:val="28"/>
          </w:rPr>
          <w:t>20.2</w:t>
        </w:r>
      </w:hyperlink>
      <w:r>
        <w:rPr>
          <w:rFonts w:cs="Times New Roman"/>
          <w:szCs w:val="28"/>
        </w:rPr>
        <w:t>. Установить, что сведения, представленные гражданским служащим,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59" w:history="1">
        <w:r>
          <w:rPr>
            <w:rFonts w:cs="Times New Roman"/>
            <w:color w:val="0000FF"/>
            <w:szCs w:val="28"/>
          </w:rPr>
          <w:t>21</w:t>
        </w:r>
      </w:hyperlink>
      <w:r>
        <w:rPr>
          <w:rFonts w:cs="Times New Roman"/>
          <w:szCs w:val="28"/>
        </w:rPr>
        <w:t xml:space="preserve">. По итогам рассмотрения вопроса, указанного в </w:t>
      </w:r>
      <w:hyperlink w:anchor="Par107" w:history="1">
        <w:r>
          <w:rPr>
            <w:rFonts w:cs="Times New Roman"/>
            <w:color w:val="0000FF"/>
            <w:szCs w:val="28"/>
          </w:rPr>
          <w:t>пункте 13.1.2</w:t>
        </w:r>
      </w:hyperlink>
      <w:r>
        <w:rPr>
          <w:rFonts w:cs="Times New Roman"/>
          <w:szCs w:val="28"/>
        </w:rPr>
        <w:t xml:space="preserve"> настоящего Положения, комиссия принимает одно из следующих решений: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60" w:history="1">
        <w:r>
          <w:rPr>
            <w:rFonts w:cs="Times New Roman"/>
            <w:color w:val="0000FF"/>
            <w:szCs w:val="28"/>
          </w:rPr>
          <w:t>21.1</w:t>
        </w:r>
      </w:hyperlink>
      <w:r>
        <w:rPr>
          <w:rFonts w:cs="Times New Roman"/>
          <w:szCs w:val="28"/>
        </w:rPr>
        <w:t>. Установить, что гражданский служащий соблюдал требования к служебному поведению и (или) требования об урегулировании конфликта интересов.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61" w:history="1">
        <w:r>
          <w:rPr>
            <w:rFonts w:cs="Times New Roman"/>
            <w:color w:val="0000FF"/>
            <w:szCs w:val="28"/>
          </w:rPr>
          <w:t>21.2</w:t>
        </w:r>
      </w:hyperlink>
      <w:r>
        <w:rPr>
          <w:rFonts w:cs="Times New Roman"/>
          <w:szCs w:val="28"/>
        </w:rPr>
        <w:t>.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bookmarkStart w:id="18" w:name="Par134"/>
    <w:bookmarkEnd w:id="18"/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HYPERLINK consultantplus://offline/ref=88796998D786868542162F803A7A37E2E1D327A4E1550A891E75F56899E19D5F07CDE7DF5C98BDAEF9A6X0I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color w:val="0000FF"/>
          <w:szCs w:val="28"/>
        </w:rPr>
        <w:t>22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. По итогам рассмотрения вопроса, указанного в </w:t>
      </w:r>
      <w:hyperlink w:anchor="Par109" w:history="1">
        <w:r>
          <w:rPr>
            <w:rFonts w:cs="Times New Roman"/>
            <w:color w:val="0000FF"/>
            <w:szCs w:val="28"/>
          </w:rPr>
          <w:t>пункте 13.2.1</w:t>
        </w:r>
      </w:hyperlink>
      <w:r>
        <w:rPr>
          <w:rFonts w:cs="Times New Roman"/>
          <w:szCs w:val="28"/>
        </w:rPr>
        <w:t xml:space="preserve"> настоящего Положения, комиссия принимает одно из следующих решений: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62" w:history="1">
        <w:r>
          <w:rPr>
            <w:rFonts w:cs="Times New Roman"/>
            <w:color w:val="0000FF"/>
            <w:szCs w:val="28"/>
          </w:rPr>
          <w:t>22.1</w:t>
        </w:r>
      </w:hyperlink>
      <w:r>
        <w:rPr>
          <w:rFonts w:cs="Times New Roman"/>
          <w:szCs w:val="28"/>
        </w:rPr>
        <w:t>.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</w:t>
      </w:r>
      <w:r>
        <w:rPr>
          <w:rFonts w:cs="Times New Roman"/>
          <w:szCs w:val="28"/>
        </w:rPr>
        <w:lastRenderedPageBreak/>
        <w:t>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(пункт в ред. </w:t>
      </w:r>
      <w:hyperlink r:id="rId63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28.04.2012 N 24-УМ)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64" w:history="1">
        <w:r>
          <w:rPr>
            <w:rFonts w:cs="Times New Roman"/>
            <w:color w:val="0000FF"/>
            <w:szCs w:val="28"/>
          </w:rPr>
          <w:t>22.2</w:t>
        </w:r>
      </w:hyperlink>
      <w:r>
        <w:rPr>
          <w:rFonts w:cs="Times New Roman"/>
          <w:szCs w:val="28"/>
        </w:rPr>
        <w:t>. Отказать гражданину в замещении на условиях трудового договора должности в организации и (или) выполнении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и мотивировать свой отказ.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(пункт в ред. </w:t>
      </w:r>
      <w:hyperlink r:id="rId65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28.04.2012 N 24-УМ)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66" w:history="1">
        <w:r>
          <w:rPr>
            <w:rFonts w:cs="Times New Roman"/>
            <w:color w:val="0000FF"/>
            <w:szCs w:val="28"/>
          </w:rPr>
          <w:t>23</w:t>
        </w:r>
      </w:hyperlink>
      <w:r>
        <w:rPr>
          <w:rFonts w:cs="Times New Roman"/>
          <w:szCs w:val="28"/>
        </w:rPr>
        <w:t xml:space="preserve">. По итогам рассмотрения вопроса, указанного в </w:t>
      </w:r>
      <w:hyperlink w:anchor="Par111" w:history="1">
        <w:r>
          <w:rPr>
            <w:rFonts w:cs="Times New Roman"/>
            <w:color w:val="0000FF"/>
            <w:szCs w:val="28"/>
          </w:rPr>
          <w:t>пункте 13.2.2</w:t>
        </w:r>
      </w:hyperlink>
      <w:r>
        <w:rPr>
          <w:rFonts w:cs="Times New Roman"/>
          <w:szCs w:val="28"/>
        </w:rPr>
        <w:t xml:space="preserve"> настоящего Положения, комиссия принимает одно из следующих решений: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67" w:history="1">
        <w:r>
          <w:rPr>
            <w:rFonts w:cs="Times New Roman"/>
            <w:color w:val="0000FF"/>
            <w:szCs w:val="28"/>
          </w:rPr>
          <w:t>23.1</w:t>
        </w:r>
      </w:hyperlink>
      <w:r>
        <w:rPr>
          <w:rFonts w:cs="Times New Roman"/>
          <w:szCs w:val="28"/>
        </w:rPr>
        <w:t>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68" w:history="1">
        <w:r>
          <w:rPr>
            <w:rFonts w:cs="Times New Roman"/>
            <w:color w:val="0000FF"/>
            <w:szCs w:val="28"/>
          </w:rPr>
          <w:t>23.2</w:t>
        </w:r>
      </w:hyperlink>
      <w:r>
        <w:rPr>
          <w:rFonts w:cs="Times New Roman"/>
          <w:szCs w:val="28"/>
        </w:rPr>
        <w:t>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69" w:history="1">
        <w:r>
          <w:rPr>
            <w:rFonts w:cs="Times New Roman"/>
            <w:color w:val="0000FF"/>
            <w:szCs w:val="28"/>
          </w:rPr>
          <w:t>23.3</w:t>
        </w:r>
      </w:hyperlink>
      <w:r>
        <w:rPr>
          <w:rFonts w:cs="Times New Roman"/>
          <w:szCs w:val="28"/>
        </w:rPr>
        <w:t>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9" w:name="Par143"/>
      <w:bookmarkEnd w:id="19"/>
      <w:r>
        <w:rPr>
          <w:rFonts w:cs="Times New Roman"/>
          <w:szCs w:val="28"/>
        </w:rPr>
        <w:t xml:space="preserve">24. По итогам рассмотрения материалов проверки, указанных в </w:t>
      </w:r>
      <w:hyperlink w:anchor="Par113" w:history="1">
        <w:r>
          <w:rPr>
            <w:rFonts w:cs="Times New Roman"/>
            <w:color w:val="0000FF"/>
            <w:szCs w:val="28"/>
          </w:rPr>
          <w:t>пункте 13.4</w:t>
        </w:r>
      </w:hyperlink>
      <w:r>
        <w:rPr>
          <w:rFonts w:cs="Times New Roman"/>
          <w:szCs w:val="28"/>
        </w:rPr>
        <w:t xml:space="preserve"> настоящего Положения, комиссия принимает одно из следующих решений: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24.1. Признать, что сведения, представленные гражданским служащим в соответствии с </w:t>
      </w:r>
      <w:hyperlink r:id="rId70" w:history="1">
        <w:r>
          <w:rPr>
            <w:rFonts w:cs="Times New Roman"/>
            <w:color w:val="0000FF"/>
            <w:szCs w:val="28"/>
          </w:rPr>
          <w:t>частью 1 статьи 3</w:t>
        </w:r>
      </w:hyperlink>
      <w:r>
        <w:rPr>
          <w:rFonts w:cs="Times New Roman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достоверными и полными.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24.2. Признать, что сведения, представленные гражданским служащим в соответствии с </w:t>
      </w:r>
      <w:hyperlink r:id="rId71" w:history="1">
        <w:r>
          <w:rPr>
            <w:rFonts w:cs="Times New Roman"/>
            <w:color w:val="0000FF"/>
            <w:szCs w:val="28"/>
          </w:rPr>
          <w:t>частью 1 статьи 3</w:t>
        </w:r>
      </w:hyperlink>
      <w:r>
        <w:rPr>
          <w:rFonts w:cs="Times New Roman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</w:t>
      </w:r>
      <w:r>
        <w:rPr>
          <w:rFonts w:cs="Times New Roman"/>
          <w:szCs w:val="28"/>
        </w:rPr>
        <w:lastRenderedPageBreak/>
        <w:t>иные государственные органы в соответствии с их компетенцией.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24 введен </w:t>
      </w:r>
      <w:hyperlink r:id="rId72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Мэра Москвы от 08.08.2013 N 69-УМ)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73" w:history="1">
        <w:r>
          <w:rPr>
            <w:rFonts w:cs="Times New Roman"/>
            <w:color w:val="0000FF"/>
            <w:szCs w:val="28"/>
          </w:rPr>
          <w:t>25</w:t>
        </w:r>
      </w:hyperlink>
      <w:r>
        <w:rPr>
          <w:rFonts w:cs="Times New Roman"/>
          <w:szCs w:val="28"/>
        </w:rPr>
        <w:t xml:space="preserve">. По итогам рассмотрения вопросов, предусмотренных </w:t>
      </w:r>
      <w:hyperlink w:anchor="Par105" w:history="1">
        <w:r>
          <w:rPr>
            <w:rFonts w:cs="Times New Roman"/>
            <w:color w:val="0000FF"/>
            <w:szCs w:val="28"/>
          </w:rPr>
          <w:t>пунктами 13.1</w:t>
        </w:r>
      </w:hyperlink>
      <w:r>
        <w:rPr>
          <w:rFonts w:cs="Times New Roman"/>
          <w:szCs w:val="28"/>
        </w:rPr>
        <w:t xml:space="preserve">, </w:t>
      </w:r>
      <w:hyperlink w:anchor="Par108" w:history="1">
        <w:r>
          <w:rPr>
            <w:rFonts w:cs="Times New Roman"/>
            <w:color w:val="0000FF"/>
            <w:szCs w:val="28"/>
          </w:rPr>
          <w:t>13.2</w:t>
        </w:r>
      </w:hyperlink>
      <w:r>
        <w:rPr>
          <w:rFonts w:cs="Times New Roman"/>
          <w:szCs w:val="28"/>
        </w:rPr>
        <w:t xml:space="preserve"> и </w:t>
      </w:r>
      <w:hyperlink w:anchor="Par113" w:history="1">
        <w:r>
          <w:rPr>
            <w:rFonts w:cs="Times New Roman"/>
            <w:color w:val="0000FF"/>
            <w:szCs w:val="28"/>
          </w:rPr>
          <w:t>13.4</w:t>
        </w:r>
      </w:hyperlink>
      <w:r>
        <w:rPr>
          <w:rFonts w:cs="Times New Roman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28" w:history="1">
        <w:r>
          <w:rPr>
            <w:rFonts w:cs="Times New Roman"/>
            <w:color w:val="0000FF"/>
            <w:szCs w:val="28"/>
          </w:rPr>
          <w:t>пунктами 20</w:t>
        </w:r>
      </w:hyperlink>
      <w:r>
        <w:rPr>
          <w:rFonts w:cs="Times New Roman"/>
          <w:szCs w:val="28"/>
        </w:rPr>
        <w:t>-</w:t>
      </w:r>
      <w:hyperlink w:anchor="Par143" w:history="1">
        <w:r>
          <w:rPr>
            <w:rFonts w:cs="Times New Roman"/>
            <w:color w:val="0000FF"/>
            <w:szCs w:val="28"/>
          </w:rPr>
          <w:t>24</w:t>
        </w:r>
      </w:hyperlink>
      <w:r>
        <w:rPr>
          <w:rFonts w:cs="Times New Roman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25 в ред. </w:t>
      </w:r>
      <w:hyperlink r:id="rId74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08.08.2013 N 69-УМ)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75" w:history="1">
        <w:r>
          <w:rPr>
            <w:rFonts w:cs="Times New Roman"/>
            <w:color w:val="0000FF"/>
            <w:szCs w:val="28"/>
          </w:rPr>
          <w:t>26</w:t>
        </w:r>
      </w:hyperlink>
      <w:r>
        <w:rPr>
          <w:rFonts w:cs="Times New Roman"/>
          <w:szCs w:val="28"/>
        </w:rPr>
        <w:t xml:space="preserve">. По итогам рассмотрения вопроса, предусмотренного </w:t>
      </w:r>
      <w:hyperlink w:anchor="Par112" w:history="1">
        <w:r>
          <w:rPr>
            <w:rFonts w:cs="Times New Roman"/>
            <w:color w:val="0000FF"/>
            <w:szCs w:val="28"/>
          </w:rPr>
          <w:t>пунктами 13.3</w:t>
        </w:r>
      </w:hyperlink>
      <w:r>
        <w:rPr>
          <w:rFonts w:cs="Times New Roman"/>
          <w:szCs w:val="28"/>
        </w:rPr>
        <w:t xml:space="preserve"> и </w:t>
      </w:r>
      <w:hyperlink w:anchor="Par115" w:history="1">
        <w:r>
          <w:rPr>
            <w:rFonts w:cs="Times New Roman"/>
            <w:color w:val="0000FF"/>
            <w:szCs w:val="28"/>
          </w:rPr>
          <w:t>13.5</w:t>
        </w:r>
      </w:hyperlink>
      <w:r>
        <w:rPr>
          <w:rFonts w:cs="Times New Roman"/>
          <w:szCs w:val="28"/>
        </w:rPr>
        <w:t xml:space="preserve"> настоящего Положения, комиссия принимает соответствующее решение.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26 в ред. </w:t>
      </w:r>
      <w:hyperlink r:id="rId76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08.08.2013 N 69-УМ)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77" w:history="1">
        <w:r>
          <w:rPr>
            <w:rFonts w:cs="Times New Roman"/>
            <w:color w:val="0000FF"/>
            <w:szCs w:val="28"/>
          </w:rPr>
          <w:t>27</w:t>
        </w:r>
      </w:hyperlink>
      <w:r>
        <w:rPr>
          <w:rFonts w:cs="Times New Roman"/>
          <w:szCs w:val="28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78" w:history="1">
        <w:r>
          <w:rPr>
            <w:rFonts w:cs="Times New Roman"/>
            <w:color w:val="0000FF"/>
            <w:szCs w:val="28"/>
          </w:rPr>
          <w:t>28</w:t>
        </w:r>
      </w:hyperlink>
      <w:r>
        <w:rPr>
          <w:rFonts w:cs="Times New Roman"/>
          <w:szCs w:val="28"/>
        </w:rPr>
        <w:t xml:space="preserve">. Решения комиссии, за исключением решений, предусмотренных </w:t>
      </w:r>
      <w:hyperlink w:anchor="Par134" w:history="1">
        <w:r>
          <w:rPr>
            <w:rFonts w:cs="Times New Roman"/>
            <w:color w:val="0000FF"/>
            <w:szCs w:val="28"/>
          </w:rPr>
          <w:t>пунктом 21</w:t>
        </w:r>
      </w:hyperlink>
      <w:r>
        <w:rPr>
          <w:rFonts w:cs="Times New Roman"/>
          <w:szCs w:val="28"/>
        </w:rPr>
        <w:t xml:space="preserve"> настоящего Положения, для руководителя государственного органа носят рекомендательный характер.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79" w:history="1">
        <w:r>
          <w:rPr>
            <w:rFonts w:cs="Times New Roman"/>
            <w:color w:val="0000FF"/>
            <w:szCs w:val="28"/>
          </w:rPr>
          <w:t>29</w:t>
        </w:r>
      </w:hyperlink>
      <w:r>
        <w:rPr>
          <w:rFonts w:cs="Times New Roman"/>
          <w:szCs w:val="28"/>
        </w:rPr>
        <w:t xml:space="preserve">. Решения комиссии, принимаемые в соответствии с </w:t>
      </w:r>
      <w:hyperlink w:anchor="Par134" w:history="1">
        <w:r>
          <w:rPr>
            <w:rFonts w:cs="Times New Roman"/>
            <w:color w:val="0000FF"/>
            <w:szCs w:val="28"/>
          </w:rPr>
          <w:t>пунктом 21</w:t>
        </w:r>
      </w:hyperlink>
      <w:r>
        <w:rPr>
          <w:rFonts w:cs="Times New Roman"/>
          <w:szCs w:val="28"/>
        </w:rPr>
        <w:t xml:space="preserve"> настоящего Положения, носят обязательный характер.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80" w:history="1">
        <w:r>
          <w:rPr>
            <w:rFonts w:cs="Times New Roman"/>
            <w:color w:val="0000FF"/>
            <w:szCs w:val="28"/>
          </w:rPr>
          <w:t>30</w:t>
        </w:r>
      </w:hyperlink>
      <w:r>
        <w:rPr>
          <w:rFonts w:cs="Times New Roman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81" w:history="1">
        <w:r>
          <w:rPr>
            <w:rFonts w:cs="Times New Roman"/>
            <w:color w:val="0000FF"/>
            <w:szCs w:val="28"/>
          </w:rPr>
          <w:t>31</w:t>
        </w:r>
      </w:hyperlink>
      <w:r>
        <w:rPr>
          <w:rFonts w:cs="Times New Roman"/>
          <w:szCs w:val="28"/>
        </w:rPr>
        <w:t>. В протоколе заседания комиссии указываются: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82" w:history="1">
        <w:r>
          <w:rPr>
            <w:rFonts w:cs="Times New Roman"/>
            <w:color w:val="0000FF"/>
            <w:szCs w:val="28"/>
          </w:rPr>
          <w:t>31.1</w:t>
        </w:r>
      </w:hyperlink>
      <w:r>
        <w:rPr>
          <w:rFonts w:cs="Times New Roman"/>
          <w:szCs w:val="28"/>
        </w:rPr>
        <w:t>. Дата заседания комиссии, фамилии, имена, отчества членов комиссии и других лиц, присутствующих на заседании.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83" w:history="1">
        <w:r>
          <w:rPr>
            <w:rFonts w:cs="Times New Roman"/>
            <w:color w:val="0000FF"/>
            <w:szCs w:val="28"/>
          </w:rPr>
          <w:t>31.2</w:t>
        </w:r>
      </w:hyperlink>
      <w:r>
        <w:rPr>
          <w:rFonts w:cs="Times New Roman"/>
          <w:szCs w:val="28"/>
        </w:rPr>
        <w:t>.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84" w:history="1">
        <w:r>
          <w:rPr>
            <w:rFonts w:cs="Times New Roman"/>
            <w:color w:val="0000FF"/>
            <w:szCs w:val="28"/>
          </w:rPr>
          <w:t>31.3</w:t>
        </w:r>
      </w:hyperlink>
      <w:r>
        <w:rPr>
          <w:rFonts w:cs="Times New Roman"/>
          <w:szCs w:val="28"/>
        </w:rPr>
        <w:t>. Предъявляемые к гражданскому служащему претензии и требования, материалы, на которых они основываются.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85" w:history="1">
        <w:r>
          <w:rPr>
            <w:rFonts w:cs="Times New Roman"/>
            <w:color w:val="0000FF"/>
            <w:szCs w:val="28"/>
          </w:rPr>
          <w:t>31.4</w:t>
        </w:r>
      </w:hyperlink>
      <w:r>
        <w:rPr>
          <w:rFonts w:cs="Times New Roman"/>
          <w:szCs w:val="28"/>
        </w:rPr>
        <w:t>. Содержание пояснений гражданского служащего и других лиц по существу предъявляемых претензий и требований.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86" w:history="1">
        <w:r>
          <w:rPr>
            <w:rFonts w:cs="Times New Roman"/>
            <w:color w:val="0000FF"/>
            <w:szCs w:val="28"/>
          </w:rPr>
          <w:t>31.5</w:t>
        </w:r>
      </w:hyperlink>
      <w:r>
        <w:rPr>
          <w:rFonts w:cs="Times New Roman"/>
          <w:szCs w:val="28"/>
        </w:rPr>
        <w:t>. Фамилии, имена, отчества выступивших на заседании лиц и краткое изложение их выступлений.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87" w:history="1">
        <w:r>
          <w:rPr>
            <w:rFonts w:cs="Times New Roman"/>
            <w:color w:val="0000FF"/>
            <w:szCs w:val="28"/>
          </w:rPr>
          <w:t>31.6</w:t>
        </w:r>
      </w:hyperlink>
      <w:r>
        <w:rPr>
          <w:rFonts w:cs="Times New Roman"/>
          <w:szCs w:val="28"/>
        </w:rPr>
        <w:t>. Источник информации, содержащей основания для проведения заседания комиссии, дата поступления информации в государственный орган.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88" w:history="1">
        <w:r>
          <w:rPr>
            <w:rFonts w:cs="Times New Roman"/>
            <w:color w:val="0000FF"/>
            <w:szCs w:val="28"/>
          </w:rPr>
          <w:t>31.7</w:t>
        </w:r>
      </w:hyperlink>
      <w:r>
        <w:rPr>
          <w:rFonts w:cs="Times New Roman"/>
          <w:szCs w:val="28"/>
        </w:rPr>
        <w:t>. Другие сведения.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89" w:history="1">
        <w:r>
          <w:rPr>
            <w:rFonts w:cs="Times New Roman"/>
            <w:color w:val="0000FF"/>
            <w:szCs w:val="28"/>
          </w:rPr>
          <w:t>31.8</w:t>
        </w:r>
      </w:hyperlink>
      <w:r>
        <w:rPr>
          <w:rFonts w:cs="Times New Roman"/>
          <w:szCs w:val="28"/>
        </w:rPr>
        <w:t>. Результаты голосования.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90" w:history="1">
        <w:r>
          <w:rPr>
            <w:rFonts w:cs="Times New Roman"/>
            <w:color w:val="0000FF"/>
            <w:szCs w:val="28"/>
          </w:rPr>
          <w:t>31.9</w:t>
        </w:r>
      </w:hyperlink>
      <w:r>
        <w:rPr>
          <w:rFonts w:cs="Times New Roman"/>
          <w:szCs w:val="28"/>
        </w:rPr>
        <w:t>. Принятое комиссией решение и обоснование его принятия.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91" w:history="1">
        <w:r>
          <w:rPr>
            <w:rFonts w:cs="Times New Roman"/>
            <w:color w:val="0000FF"/>
            <w:szCs w:val="28"/>
          </w:rPr>
          <w:t>32</w:t>
        </w:r>
      </w:hyperlink>
      <w:r>
        <w:rPr>
          <w:rFonts w:cs="Times New Roman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92" w:history="1">
        <w:r>
          <w:rPr>
            <w:rFonts w:cs="Times New Roman"/>
            <w:color w:val="0000FF"/>
            <w:szCs w:val="28"/>
          </w:rPr>
          <w:t>33</w:t>
        </w:r>
      </w:hyperlink>
      <w:r>
        <w:rPr>
          <w:rFonts w:cs="Times New Roman"/>
          <w:szCs w:val="28"/>
        </w:rPr>
        <w:t xml:space="preserve">. Копии протокола заседания комиссии в трехдневный срок со дня </w:t>
      </w:r>
      <w:r>
        <w:rPr>
          <w:rFonts w:cs="Times New Roman"/>
          <w:szCs w:val="28"/>
        </w:rPr>
        <w:lastRenderedPageBreak/>
        <w:t>проведения заседания направляются руководителю государственного органа, полностью или в виде выписок из него - гражданскому служащему, а также по решению комиссии - иным заинтересованным лицам.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93" w:history="1">
        <w:r>
          <w:rPr>
            <w:rFonts w:cs="Times New Roman"/>
            <w:color w:val="0000FF"/>
            <w:szCs w:val="28"/>
          </w:rPr>
          <w:t>34</w:t>
        </w:r>
      </w:hyperlink>
      <w:r>
        <w:rPr>
          <w:rFonts w:cs="Times New Roman"/>
          <w:szCs w:val="28"/>
        </w:rPr>
        <w:t>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законодательством Российской Федерации, а также по иным вопросам организации противодействия коррупции.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94" w:history="1">
        <w:r>
          <w:rPr>
            <w:rFonts w:cs="Times New Roman"/>
            <w:color w:val="0000FF"/>
            <w:szCs w:val="28"/>
          </w:rPr>
          <w:t>35</w:t>
        </w:r>
      </w:hyperlink>
      <w:r>
        <w:rPr>
          <w:rFonts w:cs="Times New Roman"/>
          <w:szCs w:val="28"/>
        </w:rPr>
        <w:t>. В месячный срок со дня поступления протокола заседания комиссии руководитель государственного органа в письменной форме уведомляет комиссию о рассмотрении рекомендаций комиссии и принятом решении.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95" w:history="1">
        <w:r>
          <w:rPr>
            <w:rFonts w:cs="Times New Roman"/>
            <w:color w:val="0000FF"/>
            <w:szCs w:val="28"/>
          </w:rPr>
          <w:t>36</w:t>
        </w:r>
      </w:hyperlink>
      <w:r>
        <w:rPr>
          <w:rFonts w:cs="Times New Roman"/>
          <w:szCs w:val="28"/>
        </w:rPr>
        <w:t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96" w:history="1">
        <w:r>
          <w:rPr>
            <w:rFonts w:cs="Times New Roman"/>
            <w:color w:val="0000FF"/>
            <w:szCs w:val="28"/>
          </w:rPr>
          <w:t>37</w:t>
        </w:r>
      </w:hyperlink>
      <w:r>
        <w:rPr>
          <w:rFonts w:cs="Times New Roman"/>
          <w:szCs w:val="28"/>
        </w:rPr>
        <w:t>. В случае установления комиссией факта совершения гражданским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трехдневный срок, а при необходимости - немедленно.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97" w:history="1">
        <w:r>
          <w:rPr>
            <w:rFonts w:cs="Times New Roman"/>
            <w:color w:val="0000FF"/>
            <w:szCs w:val="28"/>
          </w:rPr>
          <w:t>38</w:t>
        </w:r>
      </w:hyperlink>
      <w:r>
        <w:rPr>
          <w:rFonts w:cs="Times New Roman"/>
          <w:szCs w:val="28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98" w:history="1">
        <w:r>
          <w:rPr>
            <w:rFonts w:cs="Times New Roman"/>
            <w:color w:val="0000FF"/>
            <w:szCs w:val="28"/>
          </w:rPr>
          <w:t>39</w:t>
        </w:r>
      </w:hyperlink>
      <w:r>
        <w:rPr>
          <w:rFonts w:cs="Times New Roman"/>
          <w:szCs w:val="28"/>
        </w:rPr>
        <w:t>. Организационно-техническое и документационное обеспечение деятельности комиссии возлагается на подразделение по вопросам государственной службы и кадров государственного органа.</w:t>
      </w:r>
    </w:p>
    <w:p w:rsidR="00FC4A3E" w:rsidRDefault="00FC4A3E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(пункт в ред. </w:t>
      </w:r>
      <w:hyperlink r:id="rId99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Мэра Москвы от 18.02.2011 N 13-УМ)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20" w:name="Par179"/>
      <w:bookmarkEnd w:id="20"/>
      <w:r>
        <w:rPr>
          <w:rFonts w:cs="Times New Roman"/>
          <w:szCs w:val="28"/>
        </w:rPr>
        <w:t>Приложение 2</w:t>
      </w:r>
    </w:p>
    <w:p w:rsidR="00FC4A3E" w:rsidRDefault="00FC4A3E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указу Мэра Москвы</w:t>
      </w:r>
    </w:p>
    <w:p w:rsidR="00FC4A3E" w:rsidRDefault="00FC4A3E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 сентября 2010 г. N 68-УМ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СОСТАВ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ГОРОДСКОЙ КОМИССИИ ПО СОБЛЮДЕНИЮ ТРЕБОВАНИЙ К СЛУЖЕБНОМУ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ПОВЕДЕНИЮ ГОСУДАРСТВЕННЫХ ГРАЖДАНСКИХ СЛУЖАЩИХ ГОРОДА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МОСКВЫ И УРЕГУЛИРОВАНИЮ КОНФЛИКТА ИНТЕРЕСОВ</w:t>
      </w: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Утратил силу. - </w:t>
      </w:r>
      <w:hyperlink r:id="rId100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Мэра Москвы от 22.07.2011 N 55-УМ.</w:t>
      </w: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FC4A3E" w:rsidRDefault="00FC4A3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8C302E" w:rsidRDefault="008C302E">
      <w:bookmarkStart w:id="21" w:name="_GoBack"/>
      <w:bookmarkEnd w:id="21"/>
    </w:p>
    <w:sectPr w:rsidR="008C302E" w:rsidSect="00F5509B">
      <w:pgSz w:w="11906" w:h="16838" w:code="9"/>
      <w:pgMar w:top="1021" w:right="680" w:bottom="1021" w:left="147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3E"/>
    <w:rsid w:val="008C302E"/>
    <w:rsid w:val="009B2F47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42C3A1F5268EA6F50FB235ECCEE9898B68F7CFE6C8B50CC7277C751371078E5695FA79F82F3870D1F70W0I" TargetMode="External"/><Relationship Id="rId21" Type="http://schemas.openxmlformats.org/officeDocument/2006/relationships/hyperlink" Target="consultantplus://offline/ref=442C3A1F5268EA6F50FB235ECCEE9898B68F7CFE6C8B50CC7277C751371078E5695FA79F82F3870D1A70W1I" TargetMode="External"/><Relationship Id="rId34" Type="http://schemas.openxmlformats.org/officeDocument/2006/relationships/hyperlink" Target="consultantplus://offline/ref=442C3A1F5268EA6F50FB235ECCEE9898B68F7FFE678057CC7277C751371078E5695FA79F82F3870D1870W4I" TargetMode="External"/><Relationship Id="rId42" Type="http://schemas.openxmlformats.org/officeDocument/2006/relationships/hyperlink" Target="consultantplus://offline/ref=88796998D786868542162F803A7A37E2E1D327A5E85B00891E75F56899E19D5F07CDE7DF5C98BDAEF0A6X1I" TargetMode="External"/><Relationship Id="rId47" Type="http://schemas.openxmlformats.org/officeDocument/2006/relationships/hyperlink" Target="consultantplus://offline/ref=88796998D786868542162F803A7A37E2E1D327A4E1550A891E75F56899E19D5F07CDE7DF5C98BDAEF9A6X2I" TargetMode="External"/><Relationship Id="rId50" Type="http://schemas.openxmlformats.org/officeDocument/2006/relationships/hyperlink" Target="consultantplus://offline/ref=88796998D786868542162F803A7A37E2E1D327A4E1550A891E75F56899E19D5F07CDE7DF5C98BDAEF9A6X0I" TargetMode="External"/><Relationship Id="rId55" Type="http://schemas.openxmlformats.org/officeDocument/2006/relationships/hyperlink" Target="consultantplus://offline/ref=88796998D786868542162F803A7A37E2E1D327A4E1550A891E75F56899E19D5F07CDE7DF5C98BDAEF9A6X0I" TargetMode="External"/><Relationship Id="rId63" Type="http://schemas.openxmlformats.org/officeDocument/2006/relationships/hyperlink" Target="consultantplus://offline/ref=88796998D786868542162F803A7A37E2E1D320A6EF5005891E75F56899E19D5F07CDE7DF5C98BDAFF0A6X7I" TargetMode="External"/><Relationship Id="rId68" Type="http://schemas.openxmlformats.org/officeDocument/2006/relationships/hyperlink" Target="consultantplus://offline/ref=88796998D786868542162F803A7A37E2E1D327A4E1550A891E75F56899E19D5F07CDE7DF5C98BDAEF9A6X0I" TargetMode="External"/><Relationship Id="rId76" Type="http://schemas.openxmlformats.org/officeDocument/2006/relationships/hyperlink" Target="consultantplus://offline/ref=88796998D786868542162F803A7A37E2E1D327A4E1550A891E75F56899E19D5F07CDE7DF5C98BDAFF0A6X2I" TargetMode="External"/><Relationship Id="rId84" Type="http://schemas.openxmlformats.org/officeDocument/2006/relationships/hyperlink" Target="consultantplus://offline/ref=88796998D786868542162F803A7A37E2E1D327A4E1550A891E75F56899E19D5F07CDE7DF5C98BDAFF0A6X7I" TargetMode="External"/><Relationship Id="rId89" Type="http://schemas.openxmlformats.org/officeDocument/2006/relationships/hyperlink" Target="consultantplus://offline/ref=88796998D786868542162F803A7A37E2E1D327A4E1550A891E75F56899E19D5F07CDE7DF5C98BDAFF0A6X7I" TargetMode="External"/><Relationship Id="rId97" Type="http://schemas.openxmlformats.org/officeDocument/2006/relationships/hyperlink" Target="consultantplus://offline/ref=88796998D786868542162F803A7A37E2E1D327A4E1550A891E75F56899E19D5F07CDE7DF5C98BDAFF0A6X7I" TargetMode="External"/><Relationship Id="rId7" Type="http://schemas.openxmlformats.org/officeDocument/2006/relationships/hyperlink" Target="consultantplus://offline/ref=442C3A1F5268EA6F50FB235ECCEE9898B68F7EF8698A53CC7277C751371078E5695FA79F82F3870D1070WBI" TargetMode="External"/><Relationship Id="rId71" Type="http://schemas.openxmlformats.org/officeDocument/2006/relationships/hyperlink" Target="consultantplus://offline/ref=88796998D786868542162E8D2C1662B1EDD12BA7ED5309D4147DAC649BE6920010CAAED35D98BDACAFX8I" TargetMode="External"/><Relationship Id="rId92" Type="http://schemas.openxmlformats.org/officeDocument/2006/relationships/hyperlink" Target="consultantplus://offline/ref=88796998D786868542162F803A7A37E2E1D327A4E1550A891E75F56899E19D5F07CDE7DF5C98BDAFF0A6X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2C3A1F5268EA6F50FB235ECCEE9898B68F7CFD6F8C51CC7277C751371078E5695FA79F82F3870D1B70W1I" TargetMode="External"/><Relationship Id="rId29" Type="http://schemas.openxmlformats.org/officeDocument/2006/relationships/hyperlink" Target="consultantplus://offline/ref=442C3A1F5268EA6F50FB2253DA82CDCBBA8B78FE6F885F91787F9E5D3571W7I" TargetMode="External"/><Relationship Id="rId11" Type="http://schemas.openxmlformats.org/officeDocument/2006/relationships/hyperlink" Target="consultantplus://offline/ref=442C3A1F5268EA6F50FB235ECCEE9898B68F7FFB6F8F55CC7277C751371078E5695FA79F82F3870D1970WBI" TargetMode="External"/><Relationship Id="rId24" Type="http://schemas.openxmlformats.org/officeDocument/2006/relationships/hyperlink" Target="consultantplus://offline/ref=442C3A1F5268EA6F50FB235ECCEE9898B68F7CFE6C8B50CC7277C751371078E5695FA79F82F3870D1C70W7I" TargetMode="External"/><Relationship Id="rId32" Type="http://schemas.openxmlformats.org/officeDocument/2006/relationships/hyperlink" Target="consultantplus://offline/ref=442C3A1F5268EA6F50FB235ECCEE9898B68F7FFE678057CC7277C751371078E5695FA79F82F3870D1870W7I" TargetMode="External"/><Relationship Id="rId37" Type="http://schemas.openxmlformats.org/officeDocument/2006/relationships/hyperlink" Target="consultantplus://offline/ref=442C3A1F5268EA6F50FB2253DA82CDCBB9867AF965DF0893292A9075W8I" TargetMode="External"/><Relationship Id="rId40" Type="http://schemas.openxmlformats.org/officeDocument/2006/relationships/hyperlink" Target="consultantplus://offline/ref=442C3A1F5268EA6F50FB235ECCEE9898B68F7FFE678057CC7277C751371078E5695FA79F82F3870D1870WAI" TargetMode="External"/><Relationship Id="rId45" Type="http://schemas.openxmlformats.org/officeDocument/2006/relationships/hyperlink" Target="consultantplus://offline/ref=88796998D786868542162F803A7A37E2E1D327A4E1550A891E75F56899E19D5F07CDE7DF5C98BDAEF9A6X6I" TargetMode="External"/><Relationship Id="rId53" Type="http://schemas.openxmlformats.org/officeDocument/2006/relationships/hyperlink" Target="consultantplus://offline/ref=88796998D786868542162F803A7A37E2E1D327A4E1550A891E75F56899E19D5F07CDE7DF5C98BDAEF9A6X0I" TargetMode="External"/><Relationship Id="rId58" Type="http://schemas.openxmlformats.org/officeDocument/2006/relationships/hyperlink" Target="consultantplus://offline/ref=88796998D786868542162F803A7A37E2E1D327A4E1550A891E75F56899E19D5F07CDE7DF5C98BDAEF9A6X0I" TargetMode="External"/><Relationship Id="rId66" Type="http://schemas.openxmlformats.org/officeDocument/2006/relationships/hyperlink" Target="consultantplus://offline/ref=88796998D786868542162F803A7A37E2E1D327A4E1550A891E75F56899E19D5F07CDE7DF5C98BDAEF9A6X0I" TargetMode="External"/><Relationship Id="rId74" Type="http://schemas.openxmlformats.org/officeDocument/2006/relationships/hyperlink" Target="consultantplus://offline/ref=88796998D786868542162F803A7A37E2E1D327A4E1550A891E75F56899E19D5F07CDE7DF5C98BDAFF0A6X4I" TargetMode="External"/><Relationship Id="rId79" Type="http://schemas.openxmlformats.org/officeDocument/2006/relationships/hyperlink" Target="consultantplus://offline/ref=88796998D786868542162F803A7A37E2E1D327A4E1550A891E75F56899E19D5F07CDE7DF5C98BDAFF0A6X7I" TargetMode="External"/><Relationship Id="rId87" Type="http://schemas.openxmlformats.org/officeDocument/2006/relationships/hyperlink" Target="consultantplus://offline/ref=88796998D786868542162F803A7A37E2E1D327A4E1550A891E75F56899E19D5F07CDE7DF5C98BDAFF0A6X7I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442C3A1F5268EA6F50FB235ECCEE9898B68F7FFE678057CC7277C751371078E5695FA79F82F3870D1970W5I" TargetMode="External"/><Relationship Id="rId61" Type="http://schemas.openxmlformats.org/officeDocument/2006/relationships/hyperlink" Target="consultantplus://offline/ref=88796998D786868542162F803A7A37E2E1D327A4E1550A891E75F56899E19D5F07CDE7DF5C98BDAEF9A6X0I" TargetMode="External"/><Relationship Id="rId82" Type="http://schemas.openxmlformats.org/officeDocument/2006/relationships/hyperlink" Target="consultantplus://offline/ref=88796998D786868542162F803A7A37E2E1D327A4E1550A891E75F56899E19D5F07CDE7DF5C98BDAFF0A6X7I" TargetMode="External"/><Relationship Id="rId90" Type="http://schemas.openxmlformats.org/officeDocument/2006/relationships/hyperlink" Target="consultantplus://offline/ref=88796998D786868542162F803A7A37E2E1D327A4E1550A891E75F56899E19D5F07CDE7DF5C98BDAFF0A6X7I" TargetMode="External"/><Relationship Id="rId95" Type="http://schemas.openxmlformats.org/officeDocument/2006/relationships/hyperlink" Target="consultantplus://offline/ref=88796998D786868542162F803A7A37E2E1D327A4E1550A891E75F56899E19D5F07CDE7DF5C98BDAFF0A6X7I" TargetMode="External"/><Relationship Id="rId19" Type="http://schemas.openxmlformats.org/officeDocument/2006/relationships/hyperlink" Target="consultantplus://offline/ref=442C3A1F5268EA6F50FB235ECCEE9898B68F7CFD6F8C51CC7277C751371078E5695FA79F82F3870D1C70WBI" TargetMode="External"/><Relationship Id="rId14" Type="http://schemas.openxmlformats.org/officeDocument/2006/relationships/hyperlink" Target="consultantplus://offline/ref=442C3A1F5268EA6F50FB235ECCEE9898B68F7CFD6F8C51CC7277C751371078E5695FA79F82F3870D1870W7I" TargetMode="External"/><Relationship Id="rId22" Type="http://schemas.openxmlformats.org/officeDocument/2006/relationships/hyperlink" Target="consultantplus://offline/ref=442C3A1F5268EA6F50FB235ECCEE9898B68F7CFE6C8B50CC7277C751371078E5695FA79F82F3870D1A70W7I" TargetMode="External"/><Relationship Id="rId27" Type="http://schemas.openxmlformats.org/officeDocument/2006/relationships/hyperlink" Target="consultantplus://offline/ref=442C3A1F5268EA6F50FB235ECCEE9898B68F7CFE6C8B50CC7277C751371078E5695FA79F82F3870D1170W5I" TargetMode="External"/><Relationship Id="rId30" Type="http://schemas.openxmlformats.org/officeDocument/2006/relationships/hyperlink" Target="consultantplus://offline/ref=442C3A1F5268EA6F50FB235ECCEE9898B68F7FFB6F8F55CC7277C751371078E5695FA79F82F3870D1870W1I" TargetMode="External"/><Relationship Id="rId35" Type="http://schemas.openxmlformats.org/officeDocument/2006/relationships/hyperlink" Target="consultantplus://offline/ref=442C3A1F5268EA6F50FB235ECCEE9898B68F7EF8698A53CC7277C751371078E5695FA79F82F3870D1070WAI" TargetMode="External"/><Relationship Id="rId43" Type="http://schemas.openxmlformats.org/officeDocument/2006/relationships/hyperlink" Target="consultantplus://offline/ref=88796998D786868542162F803A7A37E2E1D320A6EF5005891E75F56899E19D5F07CDE7DF5C98BDAEF9A6XFI" TargetMode="External"/><Relationship Id="rId48" Type="http://schemas.openxmlformats.org/officeDocument/2006/relationships/hyperlink" Target="consultantplus://offline/ref=88796998D786868542162F803A7A37E2E1D327A4E1550A891E75F56899E19D5F07CDE7DF5C98BDAEF9A6X0I" TargetMode="External"/><Relationship Id="rId56" Type="http://schemas.openxmlformats.org/officeDocument/2006/relationships/hyperlink" Target="consultantplus://offline/ref=88796998D786868542162F803A7A37E2E1D327A4E1550A891E75F56899E19D5F07CDE7DF5C98BDAEF9A6X0I" TargetMode="External"/><Relationship Id="rId64" Type="http://schemas.openxmlformats.org/officeDocument/2006/relationships/hyperlink" Target="consultantplus://offline/ref=88796998D786868542162F803A7A37E2E1D327A4E1550A891E75F56899E19D5F07CDE7DF5C98BDAEF9A6X0I" TargetMode="External"/><Relationship Id="rId69" Type="http://schemas.openxmlformats.org/officeDocument/2006/relationships/hyperlink" Target="consultantplus://offline/ref=88796998D786868542162F803A7A37E2E1D327A4E1550A891E75F56899E19D5F07CDE7DF5C98BDAEF9A6X0I" TargetMode="External"/><Relationship Id="rId77" Type="http://schemas.openxmlformats.org/officeDocument/2006/relationships/hyperlink" Target="consultantplus://offline/ref=88796998D786868542162F803A7A37E2E1D327A4E1550A891E75F56899E19D5F07CDE7DF5C98BDAFF0A6X7I" TargetMode="External"/><Relationship Id="rId100" Type="http://schemas.openxmlformats.org/officeDocument/2006/relationships/hyperlink" Target="consultantplus://offline/ref=88796998D786868542162F803A7A37E2E1D321A5E95503891E75F56899E19D5F07CDE7DF5C98BDAEF1A6X7I" TargetMode="External"/><Relationship Id="rId8" Type="http://schemas.openxmlformats.org/officeDocument/2006/relationships/hyperlink" Target="consultantplus://offline/ref=442C3A1F5268EA6F50FB235ECCEE9898B68F79FA678F5CCC7277C751371078E5695FA79F82F3870D1170WAI" TargetMode="External"/><Relationship Id="rId51" Type="http://schemas.openxmlformats.org/officeDocument/2006/relationships/hyperlink" Target="consultantplus://offline/ref=88796998D786868542162F803A7A37E2E1D327A4E1550A891E75F56899E19D5F07CDE7DF5C98BDAEF9A6X0I" TargetMode="External"/><Relationship Id="rId72" Type="http://schemas.openxmlformats.org/officeDocument/2006/relationships/hyperlink" Target="consultantplus://offline/ref=88796998D786868542162F803A7A37E2E1D327A4E1550A891E75F56899E19D5F07CDE7DF5C98BDAEF9A6X1I" TargetMode="External"/><Relationship Id="rId80" Type="http://schemas.openxmlformats.org/officeDocument/2006/relationships/hyperlink" Target="consultantplus://offline/ref=88796998D786868542162F803A7A37E2E1D327A4E1550A891E75F56899E19D5F07CDE7DF5C98BDAFF0A6X7I" TargetMode="External"/><Relationship Id="rId85" Type="http://schemas.openxmlformats.org/officeDocument/2006/relationships/hyperlink" Target="consultantplus://offline/ref=88796998D786868542162F803A7A37E2E1D327A4E1550A891E75F56899E19D5F07CDE7DF5C98BDAFF0A6X7I" TargetMode="External"/><Relationship Id="rId93" Type="http://schemas.openxmlformats.org/officeDocument/2006/relationships/hyperlink" Target="consultantplus://offline/ref=88796998D786868542162F803A7A37E2E1D327A4E1550A891E75F56899E19D5F07CDE7DF5C98BDAFF0A6X7I" TargetMode="External"/><Relationship Id="rId98" Type="http://schemas.openxmlformats.org/officeDocument/2006/relationships/hyperlink" Target="consultantplus://offline/ref=88796998D786868542162F803A7A37E2E1D327A4E1550A891E75F56899E19D5F07CDE7DF5C98BDAFF0A6X7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42C3A1F5268EA6F50FB235ECCEE9898B68F7FFB6F8F55CC7277C751371078E5695FA79F82F3870D1870W3I" TargetMode="External"/><Relationship Id="rId17" Type="http://schemas.openxmlformats.org/officeDocument/2006/relationships/hyperlink" Target="consultantplus://offline/ref=442C3A1F5268EA6F50FB235ECCEE9898B68F7CFD6F8C51CC7277C751371078E5695FA79F82F3870D1C70W4I" TargetMode="External"/><Relationship Id="rId25" Type="http://schemas.openxmlformats.org/officeDocument/2006/relationships/hyperlink" Target="consultantplus://offline/ref=442C3A1F5268EA6F50FB235ECCEE9898B68F7CFE6C8B50CC7277C751371078E5695FA79F82F3870D1C70WBI" TargetMode="External"/><Relationship Id="rId33" Type="http://schemas.openxmlformats.org/officeDocument/2006/relationships/hyperlink" Target="consultantplus://offline/ref=442C3A1F5268EA6F50FB235ECCEE9898B68F7FFE678057CC7277C751371078E5695FA79F82F3870D1870W6I" TargetMode="External"/><Relationship Id="rId38" Type="http://schemas.openxmlformats.org/officeDocument/2006/relationships/hyperlink" Target="consultantplus://offline/ref=442C3A1F5268EA6F50FB2253DA82CDCBBA8B7BF56C805F91787F9E5D3571W7I" TargetMode="External"/><Relationship Id="rId46" Type="http://schemas.openxmlformats.org/officeDocument/2006/relationships/hyperlink" Target="consultantplus://offline/ref=88796998D786868542162F803A7A37E2E1D327A4E1550A891E75F56899E19D5F07CDE7DF5C98BDAEF9A6X4I" TargetMode="External"/><Relationship Id="rId59" Type="http://schemas.openxmlformats.org/officeDocument/2006/relationships/hyperlink" Target="consultantplus://offline/ref=88796998D786868542162F803A7A37E2E1D327A4E1550A891E75F56899E19D5F07CDE7DF5C98BDAEF9A6X0I" TargetMode="External"/><Relationship Id="rId67" Type="http://schemas.openxmlformats.org/officeDocument/2006/relationships/hyperlink" Target="consultantplus://offline/ref=88796998D786868542162F803A7A37E2E1D327A4E1550A891E75F56899E19D5F07CDE7DF5C98BDAEF9A6X0I" TargetMode="External"/><Relationship Id="rId20" Type="http://schemas.openxmlformats.org/officeDocument/2006/relationships/hyperlink" Target="consultantplus://offline/ref=442C3A1F5268EA6F50FB235ECCEE9898B68F7CFD6F8C51CC7277C751371078E5695FA79F82F3870D1C70WAI" TargetMode="External"/><Relationship Id="rId41" Type="http://schemas.openxmlformats.org/officeDocument/2006/relationships/hyperlink" Target="consultantplus://offline/ref=88796998D786868542162F803A7A37E2E1D327A5E85B00891E75F56899E1A9XDI" TargetMode="External"/><Relationship Id="rId54" Type="http://schemas.openxmlformats.org/officeDocument/2006/relationships/hyperlink" Target="consultantplus://offline/ref=88796998D786868542162F803A7A37E2E1D327A4E1550A891E75F56899E19D5F07CDE7DF5C98BDAEF9A6X0I" TargetMode="External"/><Relationship Id="rId62" Type="http://schemas.openxmlformats.org/officeDocument/2006/relationships/hyperlink" Target="consultantplus://offline/ref=88796998D786868542162F803A7A37E2E1D327A4E1550A891E75F56899E19D5F07CDE7DF5C98BDAEF9A6X0I" TargetMode="External"/><Relationship Id="rId70" Type="http://schemas.openxmlformats.org/officeDocument/2006/relationships/hyperlink" Target="consultantplus://offline/ref=88796998D786868542162E8D2C1662B1EDD12BA7ED5309D4147DAC649BE6920010CAAED35D98BDACAFX8I" TargetMode="External"/><Relationship Id="rId75" Type="http://schemas.openxmlformats.org/officeDocument/2006/relationships/hyperlink" Target="consultantplus://offline/ref=88796998D786868542162F803A7A37E2E1D327A4E1550A891E75F56899E19D5F07CDE7DF5C98BDAFF0A6X7I" TargetMode="External"/><Relationship Id="rId83" Type="http://schemas.openxmlformats.org/officeDocument/2006/relationships/hyperlink" Target="consultantplus://offline/ref=88796998D786868542162F803A7A37E2E1D327A4E1550A891E75F56899E19D5F07CDE7DF5C98BDAFF0A6X7I" TargetMode="External"/><Relationship Id="rId88" Type="http://schemas.openxmlformats.org/officeDocument/2006/relationships/hyperlink" Target="consultantplus://offline/ref=88796998D786868542162F803A7A37E2E1D327A4E1550A891E75F56899E19D5F07CDE7DF5C98BDAFF0A6X7I" TargetMode="External"/><Relationship Id="rId91" Type="http://schemas.openxmlformats.org/officeDocument/2006/relationships/hyperlink" Target="consultantplus://offline/ref=88796998D786868542162F803A7A37E2E1D327A4E1550A891E75F56899E19D5F07CDE7DF5C98BDAFF0A6X7I" TargetMode="External"/><Relationship Id="rId96" Type="http://schemas.openxmlformats.org/officeDocument/2006/relationships/hyperlink" Target="consultantplus://offline/ref=88796998D786868542162F803A7A37E2E1D327A4E1550A891E75F56899E19D5F07CDE7DF5C98BDAFF0A6X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2C3A1F5268EA6F50FB235ECCEE9898B68F7FFB6F8F55CC7277C751371078E5695FA79F82F3870D1970W4I" TargetMode="External"/><Relationship Id="rId15" Type="http://schemas.openxmlformats.org/officeDocument/2006/relationships/hyperlink" Target="consultantplus://offline/ref=442C3A1F5268EA6F50FB235ECCEE9898B68F7CFD6F8C51CC7277C751371078E5695FA79F82F3870D1870WAI" TargetMode="External"/><Relationship Id="rId23" Type="http://schemas.openxmlformats.org/officeDocument/2006/relationships/hyperlink" Target="consultantplus://offline/ref=442C3A1F5268EA6F50FB235ECCEE9898B68F7CFE6C8B50CC7277C751371078E5695FA79F82F3870D1A70W4I" TargetMode="External"/><Relationship Id="rId28" Type="http://schemas.openxmlformats.org/officeDocument/2006/relationships/hyperlink" Target="consultantplus://offline/ref=442C3A1F5268EA6F50FB235ECCEE9898B68F7FFE678057CC7277C751371078E5695FA79F82F3870D1870W2I" TargetMode="External"/><Relationship Id="rId36" Type="http://schemas.openxmlformats.org/officeDocument/2006/relationships/hyperlink" Target="consultantplus://offline/ref=442C3A1F5268EA6F50FB235ECCEE9898B68F79FA678F5CCC7277C751371078E5695FA79F82F3870D1070W3I" TargetMode="External"/><Relationship Id="rId49" Type="http://schemas.openxmlformats.org/officeDocument/2006/relationships/hyperlink" Target="consultantplus://offline/ref=88796998D786868542162F803A7A37E2E1D327A4E1550A891E75F56899E19D5F07CDE7DF5C98BDAEF9A6X0I" TargetMode="External"/><Relationship Id="rId57" Type="http://schemas.openxmlformats.org/officeDocument/2006/relationships/hyperlink" Target="consultantplus://offline/ref=88796998D786868542162F803A7A37E2E1D327A4E1550A891E75F56899E19D5F07CDE7DF5C98BDAEF9A6X0I" TargetMode="External"/><Relationship Id="rId10" Type="http://schemas.openxmlformats.org/officeDocument/2006/relationships/hyperlink" Target="consultantplus://offline/ref=442C3A1F5268EA6F50FB2253DA82CDCBBA8B78FE6F885F91787F9E5D351777BA7E58EE9383F3870971WCI" TargetMode="External"/><Relationship Id="rId31" Type="http://schemas.openxmlformats.org/officeDocument/2006/relationships/hyperlink" Target="consultantplus://offline/ref=442C3A1F5268EA6F50FB235ECCEE9898B68F7FFE678057CC7277C751371078E5695FA79F82F3870D1870W7I" TargetMode="External"/><Relationship Id="rId44" Type="http://schemas.openxmlformats.org/officeDocument/2006/relationships/hyperlink" Target="consultantplus://offline/ref=88796998D786868542162E8D2C1662B1EDD12BA7ED5309D4147DAC649BE6920010CAAED35D98BDACAFX8I" TargetMode="External"/><Relationship Id="rId52" Type="http://schemas.openxmlformats.org/officeDocument/2006/relationships/hyperlink" Target="consultantplus://offline/ref=88796998D786868542162F803A7A37E2E1D321A0E15A01891E75F56899E19D5F07CDE7DF5C98BDAEF2A6X6I" TargetMode="External"/><Relationship Id="rId60" Type="http://schemas.openxmlformats.org/officeDocument/2006/relationships/hyperlink" Target="consultantplus://offline/ref=88796998D786868542162F803A7A37E2E1D327A4E1550A891E75F56899E19D5F07CDE7DF5C98BDAEF9A6X0I" TargetMode="External"/><Relationship Id="rId65" Type="http://schemas.openxmlformats.org/officeDocument/2006/relationships/hyperlink" Target="consultantplus://offline/ref=88796998D786868542162F803A7A37E2E1D320A6EF5005891E75F56899E19D5F07CDE7DF5C98BDAFF0A6X5I" TargetMode="External"/><Relationship Id="rId73" Type="http://schemas.openxmlformats.org/officeDocument/2006/relationships/hyperlink" Target="consultantplus://offline/ref=88796998D786868542162F803A7A37E2E1D327A4E1550A891E75F56899E19D5F07CDE7DF5C98BDAFF0A6X7I" TargetMode="External"/><Relationship Id="rId78" Type="http://schemas.openxmlformats.org/officeDocument/2006/relationships/hyperlink" Target="consultantplus://offline/ref=88796998D786868542162F803A7A37E2E1D327A4E1550A891E75F56899E19D5F07CDE7DF5C98BDAFF0A6X7I" TargetMode="External"/><Relationship Id="rId81" Type="http://schemas.openxmlformats.org/officeDocument/2006/relationships/hyperlink" Target="consultantplus://offline/ref=88796998D786868542162F803A7A37E2E1D327A4E1550A891E75F56899E19D5F07CDE7DF5C98BDAFF0A6X7I" TargetMode="External"/><Relationship Id="rId86" Type="http://schemas.openxmlformats.org/officeDocument/2006/relationships/hyperlink" Target="consultantplus://offline/ref=88796998D786868542162F803A7A37E2E1D327A4E1550A891E75F56899E19D5F07CDE7DF5C98BDAFF0A6X7I" TargetMode="External"/><Relationship Id="rId94" Type="http://schemas.openxmlformats.org/officeDocument/2006/relationships/hyperlink" Target="consultantplus://offline/ref=88796998D786868542162F803A7A37E2E1D327A4E1550A891E75F56899E19D5F07CDE7DF5C98BDAFF0A6X7I" TargetMode="External"/><Relationship Id="rId99" Type="http://schemas.openxmlformats.org/officeDocument/2006/relationships/hyperlink" Target="consultantplus://offline/ref=88796998D786868542162F803A7A37E2E1D321A0E15A01891E75F56899E19D5F07CDE7DF5C98BDAEF2A6X4I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C3A1F5268EA6F50FB2253DA82CDCBBA8B7BF56C805F91787F9E5D3571W7I" TargetMode="External"/><Relationship Id="rId13" Type="http://schemas.openxmlformats.org/officeDocument/2006/relationships/hyperlink" Target="consultantplus://offline/ref=442C3A1F5268EA6F50FB235ECCEE9898B68F7FFB6F8F55CC7277C751371078E5695FA79F82F3870D1870W2I" TargetMode="External"/><Relationship Id="rId18" Type="http://schemas.openxmlformats.org/officeDocument/2006/relationships/hyperlink" Target="consultantplus://offline/ref=442C3A1F5268EA6F50FB235ECCEE9898B68F7CFD6F8C51CC7277C751371078E5695FA79F82F3870D1870W7I" TargetMode="External"/><Relationship Id="rId39" Type="http://schemas.openxmlformats.org/officeDocument/2006/relationships/hyperlink" Target="consultantplus://offline/ref=442C3A1F5268EA6F50FB235ECCEE9898B68F7FFE678057CC7277C751371078E5695FA79F82F3870D1870W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6624</Words>
  <Characters>37762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2014-01-27T08:22:00Z</dcterms:created>
  <dcterms:modified xsi:type="dcterms:W3CDTF">2014-01-27T08:23:00Z</dcterms:modified>
</cp:coreProperties>
</file>