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8E0" w:rsidRPr="00A458E0" w:rsidRDefault="00A458E0" w:rsidP="00A458E0">
      <w:pPr>
        <w:jc w:val="center"/>
        <w:rPr>
          <w:rFonts w:ascii="Times New Roman" w:hAnsi="Times New Roman" w:cs="Times New Roman"/>
          <w:sz w:val="28"/>
          <w:szCs w:val="28"/>
        </w:rPr>
      </w:pPr>
      <w:r w:rsidRPr="00A458E0">
        <w:rPr>
          <w:rFonts w:ascii="Times New Roman" w:hAnsi="Times New Roman" w:cs="Times New Roman"/>
          <w:sz w:val="28"/>
          <w:szCs w:val="28"/>
        </w:rPr>
        <w:t>АРЕНДА МАШИНО-МЕСТ:</w:t>
      </w:r>
    </w:p>
    <w:p w:rsidR="00A458E0" w:rsidRPr="00A458E0" w:rsidRDefault="00A458E0" w:rsidP="00A458E0">
      <w:pPr>
        <w:rPr>
          <w:rFonts w:ascii="Times New Roman" w:hAnsi="Times New Roman" w:cs="Times New Roman"/>
          <w:sz w:val="28"/>
          <w:szCs w:val="28"/>
        </w:rPr>
      </w:pPr>
    </w:p>
    <w:p w:rsidR="00A458E0" w:rsidRDefault="00A458E0" w:rsidP="00A458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8E0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распоряжениями Департамента городского имущества города Москвы (Арендодатель) по договорам, по которым произошел переход права Арендодателя к КП «УГС», арендные платежи, в том числе НДС, подлежат внесению в размере, сроках и порядке, определённых договорами аренды, на расчётный счёт КП «УГС» по следующим реквизитам: </w:t>
      </w:r>
    </w:p>
    <w:p w:rsidR="00A458E0" w:rsidRPr="00A458E0" w:rsidRDefault="00A458E0" w:rsidP="00A458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58E0" w:rsidRPr="00A458E0" w:rsidRDefault="00A458E0" w:rsidP="00A458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8E0">
        <w:rPr>
          <w:rFonts w:ascii="Times New Roman" w:hAnsi="Times New Roman" w:cs="Times New Roman"/>
          <w:sz w:val="28"/>
          <w:szCs w:val="28"/>
        </w:rPr>
        <w:t>Получатель: Казённое предприятие города Москвы «Управление гражданского строительства» (КП «УГС»),</w:t>
      </w:r>
    </w:p>
    <w:p w:rsidR="00A458E0" w:rsidRPr="00A458E0" w:rsidRDefault="00A458E0" w:rsidP="00A458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58E0">
        <w:rPr>
          <w:rFonts w:ascii="Times New Roman" w:hAnsi="Times New Roman" w:cs="Times New Roman"/>
          <w:sz w:val="28"/>
          <w:szCs w:val="28"/>
          <w:lang w:eastAsia="ru-RU"/>
        </w:rPr>
        <w:t xml:space="preserve">адрес: 127473, г. Москва, </w:t>
      </w:r>
      <w:proofErr w:type="spellStart"/>
      <w:r w:rsidRPr="00A458E0">
        <w:rPr>
          <w:rFonts w:ascii="Times New Roman" w:hAnsi="Times New Roman" w:cs="Times New Roman"/>
          <w:sz w:val="28"/>
          <w:szCs w:val="28"/>
          <w:lang w:eastAsia="ru-RU"/>
        </w:rPr>
        <w:t>вн.тер.г</w:t>
      </w:r>
      <w:proofErr w:type="spellEnd"/>
      <w:r w:rsidRPr="00A458E0">
        <w:rPr>
          <w:rFonts w:ascii="Times New Roman" w:hAnsi="Times New Roman" w:cs="Times New Roman"/>
          <w:sz w:val="28"/>
          <w:szCs w:val="28"/>
          <w:lang w:eastAsia="ru-RU"/>
        </w:rPr>
        <w:t>. муниципальный округ Тверской, ул.  </w:t>
      </w:r>
      <w:proofErr w:type="spellStart"/>
      <w:r w:rsidRPr="00A458E0">
        <w:rPr>
          <w:rFonts w:ascii="Times New Roman" w:hAnsi="Times New Roman" w:cs="Times New Roman"/>
          <w:sz w:val="28"/>
          <w:szCs w:val="28"/>
          <w:lang w:eastAsia="ru-RU"/>
        </w:rPr>
        <w:t>Краснопролетарская</w:t>
      </w:r>
      <w:proofErr w:type="spellEnd"/>
      <w:r w:rsidRPr="00A458E0">
        <w:rPr>
          <w:rFonts w:ascii="Times New Roman" w:hAnsi="Times New Roman" w:cs="Times New Roman"/>
          <w:sz w:val="28"/>
          <w:szCs w:val="28"/>
          <w:lang w:eastAsia="ru-RU"/>
        </w:rPr>
        <w:t xml:space="preserve">, д. 16, стр. 2, </w:t>
      </w:r>
      <w:proofErr w:type="spellStart"/>
      <w:r w:rsidRPr="00A458E0">
        <w:rPr>
          <w:rFonts w:ascii="Times New Roman" w:hAnsi="Times New Roman" w:cs="Times New Roman"/>
          <w:sz w:val="28"/>
          <w:szCs w:val="28"/>
          <w:lang w:eastAsia="ru-RU"/>
        </w:rPr>
        <w:t>помещ</w:t>
      </w:r>
      <w:proofErr w:type="spellEnd"/>
      <w:r w:rsidRPr="00A458E0">
        <w:rPr>
          <w:rFonts w:ascii="Times New Roman" w:hAnsi="Times New Roman" w:cs="Times New Roman"/>
          <w:sz w:val="28"/>
          <w:szCs w:val="28"/>
          <w:lang w:eastAsia="ru-RU"/>
        </w:rPr>
        <w:t>. 1/5,</w:t>
      </w:r>
    </w:p>
    <w:p w:rsidR="00A458E0" w:rsidRPr="00A458E0" w:rsidRDefault="00A458E0" w:rsidP="00A458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58E0">
        <w:rPr>
          <w:rFonts w:ascii="Times New Roman" w:hAnsi="Times New Roman" w:cs="Times New Roman"/>
          <w:sz w:val="28"/>
          <w:szCs w:val="28"/>
          <w:lang w:eastAsia="ru-RU"/>
        </w:rPr>
        <w:t>ИНН 7719272800, КПП 774550001, ОГРН 1037719025376,</w:t>
      </w:r>
    </w:p>
    <w:p w:rsidR="00A458E0" w:rsidRPr="00A458E0" w:rsidRDefault="00A458E0" w:rsidP="00A458E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58E0">
        <w:rPr>
          <w:rFonts w:ascii="Times New Roman" w:hAnsi="Times New Roman" w:cs="Times New Roman"/>
          <w:sz w:val="28"/>
          <w:szCs w:val="28"/>
          <w:lang w:eastAsia="ru-RU"/>
        </w:rPr>
        <w:t xml:space="preserve">р/счет 40602810238000000063, в ПАО Сбербанк г. Москва, </w:t>
      </w:r>
    </w:p>
    <w:p w:rsidR="00A458E0" w:rsidRPr="00A458E0" w:rsidRDefault="00A458E0" w:rsidP="00A458E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8E0">
        <w:rPr>
          <w:rFonts w:ascii="Times New Roman" w:hAnsi="Times New Roman" w:cs="Times New Roman"/>
          <w:sz w:val="28"/>
          <w:szCs w:val="28"/>
          <w:lang w:eastAsia="ru-RU"/>
        </w:rPr>
        <w:t>кор</w:t>
      </w:r>
      <w:proofErr w:type="spellEnd"/>
      <w:r w:rsidRPr="00A458E0">
        <w:rPr>
          <w:rFonts w:ascii="Times New Roman" w:hAnsi="Times New Roman" w:cs="Times New Roman"/>
          <w:sz w:val="28"/>
          <w:szCs w:val="28"/>
          <w:lang w:eastAsia="ru-RU"/>
        </w:rPr>
        <w:t>/счет 30101810400000000225, БИК 044525225</w:t>
      </w:r>
      <w:r w:rsidRPr="00A458E0">
        <w:rPr>
          <w:rFonts w:ascii="Times New Roman" w:hAnsi="Times New Roman" w:cs="Times New Roman"/>
          <w:sz w:val="28"/>
          <w:szCs w:val="28"/>
        </w:rPr>
        <w:t>.</w:t>
      </w:r>
    </w:p>
    <w:p w:rsidR="00A458E0" w:rsidRPr="00A458E0" w:rsidRDefault="00A458E0" w:rsidP="00A458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159B" w:rsidRPr="00A458E0" w:rsidRDefault="00A458E0" w:rsidP="00A458E0">
      <w:pPr>
        <w:jc w:val="both"/>
        <w:rPr>
          <w:rFonts w:ascii="Times New Roman" w:hAnsi="Times New Roman" w:cs="Times New Roman"/>
          <w:sz w:val="28"/>
          <w:szCs w:val="28"/>
        </w:rPr>
      </w:pPr>
      <w:r w:rsidRPr="00A458E0">
        <w:rPr>
          <w:rFonts w:ascii="Times New Roman" w:hAnsi="Times New Roman" w:cs="Times New Roman"/>
          <w:sz w:val="28"/>
          <w:szCs w:val="28"/>
        </w:rPr>
        <w:t>По всем интересующим Вас вопросам Вы можете обратиться по тел.: 8(495)505-60-80, доб. 37</w:t>
      </w:r>
      <w:bookmarkStart w:id="0" w:name="_GoBack"/>
      <w:bookmarkEnd w:id="0"/>
      <w:r w:rsidRPr="00A458E0">
        <w:rPr>
          <w:rFonts w:ascii="Times New Roman" w:hAnsi="Times New Roman" w:cs="Times New Roman"/>
          <w:sz w:val="28"/>
          <w:szCs w:val="28"/>
        </w:rPr>
        <w:t>8.</w:t>
      </w:r>
    </w:p>
    <w:sectPr w:rsidR="001A159B" w:rsidRPr="00A45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2C9"/>
    <w:rsid w:val="001A159B"/>
    <w:rsid w:val="004E32C9"/>
    <w:rsid w:val="00A4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6C810"/>
  <w15:chartTrackingRefBased/>
  <w15:docId w15:val="{56B3F922-292D-4F52-BCBE-D3043B685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8E0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7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Исонов Максим Александрович</dc:creator>
  <cp:keywords/>
  <dc:description/>
  <cp:lastModifiedBy>Исонов Максим Александрович</cp:lastModifiedBy>
  <cp:revision>2</cp:revision>
  <dcterms:created xsi:type="dcterms:W3CDTF">2025-04-28T10:40:00Z</dcterms:created>
  <dcterms:modified xsi:type="dcterms:W3CDTF">2025-04-28T10:41:00Z</dcterms:modified>
</cp:coreProperties>
</file>